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2A" w:rsidRPr="00EC0675" w:rsidRDefault="00F70FFF" w:rsidP="001D1BFE">
      <w:pPr>
        <w:spacing w:before="120" w:after="0" w:line="240" w:lineRule="auto"/>
        <w:jc w:val="center"/>
        <w:rPr>
          <w:rFonts w:ascii="Arial" w:hAnsi="Arial" w:cs="Arial"/>
          <w:b/>
          <w:color w:val="4F81BD" w:themeColor="accent1"/>
          <w:sz w:val="20"/>
          <w:szCs w:val="20"/>
        </w:rPr>
      </w:pPr>
      <w:r w:rsidRPr="00EC0675">
        <w:rPr>
          <w:rFonts w:ascii="Arial" w:hAnsi="Arial" w:cs="Arial"/>
          <w:b/>
          <w:color w:val="4F81BD" w:themeColor="accent1"/>
          <w:sz w:val="20"/>
          <w:szCs w:val="20"/>
        </w:rPr>
        <w:t>Phòng trừ tuyến trùng</w:t>
      </w:r>
      <w:r w:rsidR="00C05B95" w:rsidRPr="00EC0675">
        <w:rPr>
          <w:rFonts w:ascii="Arial" w:hAnsi="Arial" w:cs="Arial"/>
          <w:b/>
          <w:color w:val="4F81BD" w:themeColor="accent1"/>
          <w:sz w:val="20"/>
          <w:szCs w:val="20"/>
          <w:lang w:val="vi-VN"/>
        </w:rPr>
        <w:t xml:space="preserve">, nấm gây </w:t>
      </w:r>
      <w:r w:rsidRPr="00EC0675">
        <w:rPr>
          <w:rFonts w:ascii="Arial" w:hAnsi="Arial" w:cs="Arial"/>
          <w:b/>
          <w:color w:val="4F81BD" w:themeColor="accent1"/>
          <w:sz w:val="20"/>
          <w:szCs w:val="20"/>
        </w:rPr>
        <w:t xml:space="preserve">bệnh </w:t>
      </w:r>
      <w:r w:rsidR="00CC62FA" w:rsidRPr="00EC0675">
        <w:rPr>
          <w:rFonts w:ascii="Arial" w:hAnsi="Arial" w:cs="Arial"/>
          <w:b/>
          <w:color w:val="4F81BD" w:themeColor="accent1"/>
          <w:sz w:val="20"/>
          <w:szCs w:val="20"/>
          <w:lang w:val="vi-VN"/>
        </w:rPr>
        <w:t xml:space="preserve">chết nhanh, chết chậm </w:t>
      </w:r>
      <w:r w:rsidR="00E211B1" w:rsidRPr="00EC0675">
        <w:rPr>
          <w:rFonts w:ascii="Arial" w:hAnsi="Arial" w:cs="Arial"/>
          <w:b/>
          <w:color w:val="4F81BD" w:themeColor="accent1"/>
          <w:sz w:val="20"/>
          <w:szCs w:val="20"/>
        </w:rPr>
        <w:t xml:space="preserve">hại cây tiêu </w:t>
      </w:r>
    </w:p>
    <w:p w:rsidR="00A83F2B" w:rsidRPr="00EC0675" w:rsidRDefault="00A83F2B" w:rsidP="004C2BD0">
      <w:pPr>
        <w:spacing w:after="0" w:line="240" w:lineRule="auto"/>
        <w:jc w:val="right"/>
        <w:rPr>
          <w:rFonts w:ascii="Arial" w:hAnsi="Arial" w:cs="Arial"/>
          <w:b/>
          <w:i/>
          <w:sz w:val="20"/>
          <w:szCs w:val="20"/>
          <w:lang w:val="vi-VN"/>
        </w:rPr>
      </w:pPr>
      <w:r w:rsidRPr="00EC0675">
        <w:rPr>
          <w:rFonts w:ascii="Arial" w:hAnsi="Arial" w:cs="Arial"/>
          <w:b/>
          <w:i/>
          <w:sz w:val="20"/>
          <w:szCs w:val="20"/>
        </w:rPr>
        <w:t xml:space="preserve">KS. </w:t>
      </w:r>
      <w:r w:rsidR="0017534C" w:rsidRPr="00EC0675">
        <w:rPr>
          <w:rFonts w:ascii="Arial" w:hAnsi="Arial" w:cs="Arial"/>
          <w:b/>
          <w:i/>
          <w:sz w:val="20"/>
          <w:szCs w:val="20"/>
        </w:rPr>
        <w:t xml:space="preserve">Nguyễn Thị Tuyết Nhung </w:t>
      </w:r>
    </w:p>
    <w:p w:rsidR="004C2BD0" w:rsidRPr="00EC0675" w:rsidRDefault="004C2BD0" w:rsidP="004C2BD0">
      <w:pPr>
        <w:spacing w:after="0" w:line="240" w:lineRule="auto"/>
        <w:jc w:val="right"/>
        <w:rPr>
          <w:rFonts w:ascii="Arial" w:hAnsi="Arial" w:cs="Arial"/>
          <w:b/>
          <w:i/>
          <w:sz w:val="20"/>
          <w:szCs w:val="20"/>
          <w:lang w:val="vi-VN"/>
        </w:rPr>
      </w:pPr>
      <w:r w:rsidRPr="00EC0675">
        <w:rPr>
          <w:rFonts w:ascii="Arial" w:hAnsi="Arial" w:cs="Arial"/>
          <w:b/>
          <w:i/>
          <w:sz w:val="20"/>
          <w:szCs w:val="20"/>
          <w:lang w:val="vi-VN"/>
        </w:rPr>
        <w:t>Sở Nông nghiệp &amp; PTNT</w:t>
      </w:r>
    </w:p>
    <w:p w:rsidR="00960254" w:rsidRPr="00EC0675" w:rsidRDefault="00C05B95" w:rsidP="001D1BFE">
      <w:pPr>
        <w:spacing w:before="120" w:after="0" w:line="240" w:lineRule="auto"/>
        <w:ind w:firstLine="720"/>
        <w:jc w:val="both"/>
        <w:rPr>
          <w:rFonts w:ascii="Arial" w:hAnsi="Arial" w:cs="Arial"/>
          <w:i/>
          <w:sz w:val="20"/>
          <w:szCs w:val="20"/>
          <w:lang w:val="vi-VN"/>
        </w:rPr>
      </w:pPr>
      <w:r w:rsidRPr="00EC0675">
        <w:rPr>
          <w:rFonts w:ascii="Arial" w:hAnsi="Arial" w:cs="Arial"/>
          <w:i/>
          <w:color w:val="222222"/>
          <w:sz w:val="20"/>
          <w:szCs w:val="20"/>
          <w:shd w:val="clear" w:color="auto" w:fill="FFFFFF"/>
          <w:lang w:val="vi-VN"/>
        </w:rPr>
        <w:t>V</w:t>
      </w:r>
      <w:r w:rsidRPr="00EC0675">
        <w:rPr>
          <w:rFonts w:ascii="Arial" w:hAnsi="Arial" w:cs="Arial"/>
          <w:i/>
          <w:color w:val="222222"/>
          <w:sz w:val="20"/>
          <w:szCs w:val="20"/>
          <w:shd w:val="clear" w:color="auto" w:fill="FFFFFF"/>
        </w:rPr>
        <w:t xml:space="preserve">ới diện tích </w:t>
      </w:r>
      <w:r w:rsidR="004567D3" w:rsidRPr="00EC0675">
        <w:rPr>
          <w:rFonts w:ascii="Arial" w:hAnsi="Arial" w:cs="Arial"/>
          <w:i/>
          <w:color w:val="222222"/>
          <w:sz w:val="20"/>
          <w:szCs w:val="20"/>
          <w:shd w:val="clear" w:color="auto" w:fill="FFFFFF"/>
        </w:rPr>
        <w:t xml:space="preserve">khoảng </w:t>
      </w:r>
      <w:r w:rsidRPr="00EC0675">
        <w:rPr>
          <w:rFonts w:ascii="Arial" w:hAnsi="Arial" w:cs="Arial"/>
          <w:i/>
          <w:color w:val="222222"/>
          <w:sz w:val="20"/>
          <w:szCs w:val="20"/>
          <w:shd w:val="clear" w:color="auto" w:fill="FFFFFF"/>
        </w:rPr>
        <w:t>11.000ha tr</w:t>
      </w:r>
      <w:r w:rsidRPr="00EC0675">
        <w:rPr>
          <w:rFonts w:ascii="Arial" w:hAnsi="Arial" w:cs="Arial"/>
          <w:i/>
          <w:color w:val="222222"/>
          <w:sz w:val="20"/>
          <w:szCs w:val="20"/>
          <w:shd w:val="clear" w:color="auto" w:fill="FFFFFF"/>
          <w:lang w:val="vi-VN"/>
        </w:rPr>
        <w:t>ong</w:t>
      </w:r>
      <w:r w:rsidRPr="00EC0675">
        <w:rPr>
          <w:rFonts w:ascii="Arial" w:hAnsi="Arial" w:cs="Arial"/>
          <w:i/>
          <w:color w:val="222222"/>
          <w:sz w:val="20"/>
          <w:szCs w:val="20"/>
          <w:shd w:val="clear" w:color="auto" w:fill="FFFFFF"/>
        </w:rPr>
        <w:t xml:space="preserve"> tổng diện tích 50.000ha </w:t>
      </w:r>
      <w:r w:rsidR="00DD4E90" w:rsidRPr="00EC0675">
        <w:rPr>
          <w:rFonts w:ascii="Arial" w:hAnsi="Arial" w:cs="Arial"/>
          <w:i/>
          <w:color w:val="222222"/>
          <w:sz w:val="20"/>
          <w:szCs w:val="20"/>
          <w:shd w:val="clear" w:color="auto" w:fill="FFFFFF"/>
        </w:rPr>
        <w:t xml:space="preserve">hồ tiêu </w:t>
      </w:r>
      <w:r w:rsidRPr="00EC0675">
        <w:rPr>
          <w:rFonts w:ascii="Arial" w:hAnsi="Arial" w:cs="Arial"/>
          <w:i/>
          <w:color w:val="222222"/>
          <w:sz w:val="20"/>
          <w:szCs w:val="20"/>
          <w:shd w:val="clear" w:color="auto" w:fill="FFFFFF"/>
        </w:rPr>
        <w:t xml:space="preserve">cả nước, </w:t>
      </w:r>
      <w:r w:rsidR="00CC62FA" w:rsidRPr="00EC0675">
        <w:rPr>
          <w:rFonts w:ascii="Arial" w:hAnsi="Arial" w:cs="Arial"/>
          <w:i/>
          <w:color w:val="222222"/>
          <w:sz w:val="20"/>
          <w:szCs w:val="20"/>
          <w:shd w:val="clear" w:color="auto" w:fill="FFFFFF"/>
          <w:lang w:val="vi-VN"/>
        </w:rPr>
        <w:t xml:space="preserve">tỉnh </w:t>
      </w:r>
      <w:r w:rsidRPr="00EC0675">
        <w:rPr>
          <w:rFonts w:ascii="Arial" w:hAnsi="Arial" w:cs="Arial"/>
          <w:i/>
          <w:color w:val="222222"/>
          <w:sz w:val="20"/>
          <w:szCs w:val="20"/>
          <w:shd w:val="clear" w:color="auto" w:fill="FFFFFF"/>
        </w:rPr>
        <w:t>B</w:t>
      </w:r>
      <w:r w:rsidRPr="00EC0675">
        <w:rPr>
          <w:rFonts w:ascii="Arial" w:hAnsi="Arial" w:cs="Arial"/>
          <w:i/>
          <w:color w:val="222222"/>
          <w:sz w:val="20"/>
          <w:szCs w:val="20"/>
          <w:shd w:val="clear" w:color="auto" w:fill="FFFFFF"/>
          <w:lang w:val="vi-VN"/>
        </w:rPr>
        <w:t>ình Phước</w:t>
      </w:r>
      <w:r w:rsidRPr="00EC0675">
        <w:rPr>
          <w:rFonts w:ascii="Arial" w:hAnsi="Arial" w:cs="Arial"/>
          <w:i/>
          <w:color w:val="222222"/>
          <w:sz w:val="20"/>
          <w:szCs w:val="20"/>
          <w:shd w:val="clear" w:color="auto" w:fill="FFFFFF"/>
        </w:rPr>
        <w:t xml:space="preserve"> </w:t>
      </w:r>
      <w:r w:rsidR="004567D3" w:rsidRPr="00EC0675">
        <w:rPr>
          <w:rFonts w:ascii="Arial" w:hAnsi="Arial" w:cs="Arial"/>
          <w:i/>
          <w:color w:val="222222"/>
          <w:sz w:val="20"/>
          <w:szCs w:val="20"/>
          <w:shd w:val="clear" w:color="auto" w:fill="FFFFFF"/>
        </w:rPr>
        <w:t xml:space="preserve">đã trở thành thủ phủ của </w:t>
      </w:r>
      <w:r w:rsidR="00DD4E90" w:rsidRPr="00EC0675">
        <w:rPr>
          <w:rFonts w:ascii="Arial" w:hAnsi="Arial" w:cs="Arial"/>
          <w:i/>
          <w:color w:val="222222"/>
          <w:sz w:val="20"/>
          <w:szCs w:val="20"/>
          <w:shd w:val="clear" w:color="auto" w:fill="FFFFFF"/>
        </w:rPr>
        <w:t>l</w:t>
      </w:r>
      <w:r w:rsidR="00DD4E90" w:rsidRPr="00EC0675">
        <w:rPr>
          <w:rFonts w:ascii="Arial" w:hAnsi="Arial" w:cs="Arial"/>
          <w:i/>
          <w:color w:val="222222"/>
          <w:sz w:val="20"/>
          <w:szCs w:val="20"/>
          <w:shd w:val="clear" w:color="auto" w:fill="FFFFFF"/>
          <w:lang w:val="vi-VN"/>
        </w:rPr>
        <w:t>oại</w:t>
      </w:r>
      <w:r w:rsidR="00DD4E90" w:rsidRPr="00EC0675">
        <w:rPr>
          <w:rFonts w:ascii="Arial" w:hAnsi="Arial" w:cs="Arial"/>
          <w:i/>
          <w:color w:val="222222"/>
          <w:sz w:val="20"/>
          <w:szCs w:val="20"/>
          <w:shd w:val="clear" w:color="auto" w:fill="FFFFFF"/>
        </w:rPr>
        <w:t xml:space="preserve"> cây gia vị </w:t>
      </w:r>
      <w:r w:rsidR="00DD4E90" w:rsidRPr="00EC0675">
        <w:rPr>
          <w:rFonts w:ascii="Arial" w:hAnsi="Arial" w:cs="Arial"/>
          <w:i/>
          <w:color w:val="222222"/>
          <w:sz w:val="20"/>
          <w:szCs w:val="20"/>
          <w:shd w:val="clear" w:color="auto" w:fill="FFFFFF"/>
          <w:lang w:val="vi-VN"/>
        </w:rPr>
        <w:t>đặc biệt</w:t>
      </w:r>
      <w:r w:rsidR="00E24B36" w:rsidRPr="00EC0675">
        <w:rPr>
          <w:rFonts w:ascii="Arial" w:hAnsi="Arial" w:cs="Arial"/>
          <w:i/>
          <w:color w:val="222222"/>
          <w:sz w:val="20"/>
          <w:szCs w:val="20"/>
          <w:shd w:val="clear" w:color="auto" w:fill="FFFFFF"/>
          <w:lang w:val="vi-VN"/>
        </w:rPr>
        <w:t xml:space="preserve"> này</w:t>
      </w:r>
      <w:r w:rsidR="00DD4E90" w:rsidRPr="00EC0675">
        <w:rPr>
          <w:rFonts w:ascii="Arial" w:hAnsi="Arial" w:cs="Arial"/>
          <w:i/>
          <w:color w:val="222222"/>
          <w:sz w:val="20"/>
          <w:szCs w:val="20"/>
          <w:shd w:val="clear" w:color="auto" w:fill="FFFFFF"/>
        </w:rPr>
        <w:t>.</w:t>
      </w:r>
      <w:r w:rsidR="00CC62FA" w:rsidRPr="00EC0675">
        <w:rPr>
          <w:rFonts w:ascii="Arial" w:hAnsi="Arial" w:cs="Arial"/>
          <w:i/>
          <w:color w:val="222222"/>
          <w:sz w:val="20"/>
          <w:szCs w:val="20"/>
          <w:shd w:val="clear" w:color="auto" w:fill="FFFFFF"/>
          <w:lang w:val="vi-VN"/>
        </w:rPr>
        <w:t xml:space="preserve"> </w:t>
      </w:r>
      <w:r w:rsidR="00B57082" w:rsidRPr="00EC0675">
        <w:rPr>
          <w:rFonts w:ascii="Arial" w:hAnsi="Arial" w:cs="Arial"/>
          <w:i/>
          <w:color w:val="222222"/>
          <w:sz w:val="20"/>
          <w:szCs w:val="20"/>
          <w:shd w:val="clear" w:color="auto" w:fill="FFFFFF"/>
          <w:lang w:val="vi-VN"/>
        </w:rPr>
        <w:t xml:space="preserve">Loại cây này, </w:t>
      </w:r>
      <w:r w:rsidR="00093E40" w:rsidRPr="00EC0675">
        <w:rPr>
          <w:rFonts w:ascii="Arial" w:hAnsi="Arial" w:cs="Arial"/>
          <w:i/>
          <w:sz w:val="20"/>
          <w:szCs w:val="20"/>
        </w:rPr>
        <w:t xml:space="preserve">trong những năm gần đây mang lại </w:t>
      </w:r>
      <w:r w:rsidR="00E24B36" w:rsidRPr="00EC0675">
        <w:rPr>
          <w:rFonts w:ascii="Arial" w:hAnsi="Arial" w:cs="Arial"/>
          <w:i/>
          <w:sz w:val="20"/>
          <w:szCs w:val="20"/>
          <w:lang w:val="vi-VN"/>
        </w:rPr>
        <w:t>giá trị</w:t>
      </w:r>
      <w:r w:rsidR="00093E40" w:rsidRPr="00EC0675">
        <w:rPr>
          <w:rFonts w:ascii="Arial" w:hAnsi="Arial" w:cs="Arial"/>
          <w:i/>
          <w:sz w:val="20"/>
          <w:szCs w:val="20"/>
        </w:rPr>
        <w:t xml:space="preserve"> </w:t>
      </w:r>
      <w:r w:rsidR="00CC62FA" w:rsidRPr="00EC0675">
        <w:rPr>
          <w:rFonts w:ascii="Arial" w:hAnsi="Arial" w:cs="Arial"/>
          <w:i/>
          <w:sz w:val="20"/>
          <w:szCs w:val="20"/>
          <w:lang w:val="vi-VN"/>
        </w:rPr>
        <w:t xml:space="preserve">kinh tế </w:t>
      </w:r>
      <w:r w:rsidR="00093E40" w:rsidRPr="00EC0675">
        <w:rPr>
          <w:rFonts w:ascii="Arial" w:hAnsi="Arial" w:cs="Arial"/>
          <w:i/>
          <w:sz w:val="20"/>
          <w:szCs w:val="20"/>
        </w:rPr>
        <w:t>cao cho người dân</w:t>
      </w:r>
      <w:r w:rsidR="00B57082" w:rsidRPr="00EC0675">
        <w:rPr>
          <w:rFonts w:ascii="Arial" w:hAnsi="Arial" w:cs="Arial"/>
          <w:i/>
          <w:sz w:val="20"/>
          <w:szCs w:val="20"/>
          <w:lang w:val="vi-VN"/>
        </w:rPr>
        <w:t xml:space="preserve"> trồng tiêu</w:t>
      </w:r>
      <w:r w:rsidR="005A4B11" w:rsidRPr="00EC0675">
        <w:rPr>
          <w:rFonts w:ascii="Arial" w:hAnsi="Arial" w:cs="Arial"/>
          <w:i/>
          <w:sz w:val="20"/>
          <w:szCs w:val="20"/>
        </w:rPr>
        <w:t xml:space="preserve">. </w:t>
      </w:r>
      <w:r w:rsidR="00093E40" w:rsidRPr="00EC0675">
        <w:rPr>
          <w:rFonts w:ascii="Arial" w:hAnsi="Arial" w:cs="Arial"/>
          <w:i/>
          <w:sz w:val="20"/>
          <w:szCs w:val="20"/>
        </w:rPr>
        <w:t>Tuy nhiên</w:t>
      </w:r>
      <w:r w:rsidR="008924BC" w:rsidRPr="00EC0675">
        <w:rPr>
          <w:rFonts w:ascii="Arial" w:hAnsi="Arial" w:cs="Arial"/>
          <w:i/>
          <w:sz w:val="20"/>
          <w:szCs w:val="20"/>
        </w:rPr>
        <w:t>,</w:t>
      </w:r>
      <w:r w:rsidR="00093E40" w:rsidRPr="00EC0675">
        <w:rPr>
          <w:rFonts w:ascii="Arial" w:hAnsi="Arial" w:cs="Arial"/>
          <w:i/>
          <w:sz w:val="20"/>
          <w:szCs w:val="20"/>
        </w:rPr>
        <w:t xml:space="preserve"> việc giữ và tăng diện tích </w:t>
      </w:r>
      <w:r w:rsidR="00B57082" w:rsidRPr="00EC0675">
        <w:rPr>
          <w:rFonts w:ascii="Arial" w:hAnsi="Arial" w:cs="Arial"/>
          <w:i/>
          <w:sz w:val="20"/>
          <w:szCs w:val="20"/>
          <w:lang w:val="vi-VN"/>
        </w:rPr>
        <w:t>cây tiêu</w:t>
      </w:r>
      <w:r w:rsidR="00093E40" w:rsidRPr="00EC0675">
        <w:rPr>
          <w:rFonts w:ascii="Arial" w:hAnsi="Arial" w:cs="Arial"/>
          <w:i/>
          <w:sz w:val="20"/>
          <w:szCs w:val="20"/>
        </w:rPr>
        <w:t xml:space="preserve"> trong tỉnh cũng gặp rất nhiều thách thức, đặc biệ</w:t>
      </w:r>
      <w:r w:rsidR="00CC62FA" w:rsidRPr="00EC0675">
        <w:rPr>
          <w:rFonts w:ascii="Arial" w:hAnsi="Arial" w:cs="Arial"/>
          <w:i/>
          <w:sz w:val="20"/>
          <w:szCs w:val="20"/>
        </w:rPr>
        <w:t>t</w:t>
      </w:r>
      <w:r w:rsidR="00CC62FA" w:rsidRPr="00EC0675">
        <w:rPr>
          <w:rFonts w:ascii="Arial" w:hAnsi="Arial" w:cs="Arial"/>
          <w:i/>
          <w:sz w:val="20"/>
          <w:szCs w:val="20"/>
          <w:lang w:val="vi-VN"/>
        </w:rPr>
        <w:t xml:space="preserve"> là bệnh chết nhanh, chết chậm hại</w:t>
      </w:r>
      <w:r w:rsidR="00C61B4A" w:rsidRPr="00EC0675">
        <w:rPr>
          <w:rFonts w:ascii="Arial" w:hAnsi="Arial" w:cs="Arial"/>
          <w:i/>
          <w:sz w:val="20"/>
          <w:szCs w:val="20"/>
          <w:lang w:val="vi-VN"/>
        </w:rPr>
        <w:t xml:space="preserve"> </w:t>
      </w:r>
      <w:r w:rsidR="00B57082" w:rsidRPr="00EC0675">
        <w:rPr>
          <w:rFonts w:ascii="Arial" w:hAnsi="Arial" w:cs="Arial"/>
          <w:i/>
          <w:sz w:val="20"/>
          <w:szCs w:val="20"/>
          <w:lang w:val="vi-VN"/>
        </w:rPr>
        <w:t>cho cây</w:t>
      </w:r>
      <w:r w:rsidR="00C61B4A" w:rsidRPr="00EC0675">
        <w:rPr>
          <w:rFonts w:ascii="Arial" w:hAnsi="Arial" w:cs="Arial"/>
          <w:i/>
          <w:sz w:val="20"/>
          <w:szCs w:val="20"/>
          <w:lang w:val="vi-VN"/>
        </w:rPr>
        <w:t>:</w:t>
      </w:r>
    </w:p>
    <w:p w:rsidR="008924BC" w:rsidRPr="00EC0675" w:rsidRDefault="00857429" w:rsidP="001D1BFE">
      <w:pPr>
        <w:spacing w:before="120" w:after="0" w:line="240" w:lineRule="auto"/>
        <w:ind w:firstLine="720"/>
        <w:jc w:val="both"/>
        <w:rPr>
          <w:rFonts w:ascii="Arial" w:hAnsi="Arial" w:cs="Arial"/>
          <w:b/>
          <w:sz w:val="20"/>
          <w:szCs w:val="20"/>
        </w:rPr>
      </w:pPr>
      <w:r w:rsidRPr="00EC0675">
        <w:rPr>
          <w:rFonts w:ascii="Arial" w:hAnsi="Arial" w:cs="Arial"/>
          <w:b/>
          <w:sz w:val="20"/>
          <w:szCs w:val="20"/>
        </w:rPr>
        <w:t>1</w:t>
      </w:r>
      <w:r w:rsidR="00BE5F94" w:rsidRPr="00EC0675">
        <w:rPr>
          <w:rFonts w:ascii="Arial" w:hAnsi="Arial" w:cs="Arial"/>
          <w:b/>
          <w:sz w:val="20"/>
          <w:szCs w:val="20"/>
        </w:rPr>
        <w:t>.</w:t>
      </w:r>
      <w:r w:rsidR="004D647B" w:rsidRPr="00EC0675">
        <w:rPr>
          <w:rFonts w:ascii="Arial" w:hAnsi="Arial" w:cs="Arial"/>
          <w:b/>
          <w:sz w:val="20"/>
          <w:szCs w:val="20"/>
        </w:rPr>
        <w:t xml:space="preserve"> </w:t>
      </w:r>
      <w:r w:rsidR="00CD05EF" w:rsidRPr="00EC0675">
        <w:rPr>
          <w:rFonts w:ascii="Arial" w:hAnsi="Arial" w:cs="Arial"/>
          <w:b/>
          <w:sz w:val="20"/>
          <w:szCs w:val="20"/>
          <w:lang w:val="vi-VN"/>
        </w:rPr>
        <w:t>Nguyên nhân, t</w:t>
      </w:r>
      <w:r w:rsidR="00472066" w:rsidRPr="00EC0675">
        <w:rPr>
          <w:rFonts w:ascii="Arial" w:hAnsi="Arial" w:cs="Arial"/>
          <w:b/>
          <w:sz w:val="20"/>
          <w:szCs w:val="20"/>
        </w:rPr>
        <w:t>riệu chứng</w:t>
      </w:r>
      <w:r w:rsidR="00CD05EF" w:rsidRPr="00EC0675">
        <w:rPr>
          <w:rFonts w:ascii="Arial" w:hAnsi="Arial" w:cs="Arial"/>
          <w:b/>
          <w:sz w:val="20"/>
          <w:szCs w:val="20"/>
          <w:lang w:val="vi-VN"/>
        </w:rPr>
        <w:t xml:space="preserve"> </w:t>
      </w:r>
      <w:r w:rsidR="006F6792" w:rsidRPr="00EC0675">
        <w:rPr>
          <w:rFonts w:ascii="Arial" w:hAnsi="Arial" w:cs="Arial"/>
          <w:b/>
          <w:sz w:val="20"/>
          <w:szCs w:val="20"/>
          <w:lang w:val="vi-VN"/>
        </w:rPr>
        <w:t>gây hạ</w:t>
      </w:r>
      <w:r w:rsidR="00CD05EF" w:rsidRPr="00EC0675">
        <w:rPr>
          <w:rFonts w:ascii="Arial" w:hAnsi="Arial" w:cs="Arial"/>
          <w:b/>
          <w:sz w:val="20"/>
          <w:szCs w:val="20"/>
          <w:lang w:val="vi-VN"/>
        </w:rPr>
        <w:t>i</w:t>
      </w:r>
      <w:r w:rsidR="008924BC" w:rsidRPr="00EC0675">
        <w:rPr>
          <w:rFonts w:ascii="Arial" w:hAnsi="Arial" w:cs="Arial"/>
          <w:b/>
          <w:sz w:val="20"/>
          <w:szCs w:val="20"/>
        </w:rPr>
        <w:t>:</w:t>
      </w:r>
    </w:p>
    <w:p w:rsidR="00857429" w:rsidRPr="00EC0675" w:rsidRDefault="008924BC" w:rsidP="001D1BFE">
      <w:pPr>
        <w:spacing w:before="120" w:after="0" w:line="240" w:lineRule="auto"/>
        <w:ind w:firstLine="720"/>
        <w:jc w:val="both"/>
        <w:rPr>
          <w:rFonts w:ascii="Arial" w:hAnsi="Arial" w:cs="Arial"/>
          <w:b/>
          <w:sz w:val="20"/>
          <w:szCs w:val="20"/>
        </w:rPr>
      </w:pPr>
      <w:r w:rsidRPr="00EC0675">
        <w:rPr>
          <w:rFonts w:ascii="Arial" w:hAnsi="Arial" w:cs="Arial"/>
          <w:b/>
          <w:sz w:val="20"/>
          <w:szCs w:val="20"/>
        </w:rPr>
        <w:t xml:space="preserve"> </w:t>
      </w:r>
      <w:r w:rsidR="00C94BFC" w:rsidRPr="00EC0675">
        <w:rPr>
          <w:rFonts w:ascii="Arial" w:hAnsi="Arial" w:cs="Arial"/>
          <w:b/>
          <w:sz w:val="20"/>
          <w:szCs w:val="20"/>
        </w:rPr>
        <w:t>- Tuyến trùng:</w:t>
      </w:r>
    </w:p>
    <w:p w:rsidR="00857429" w:rsidRPr="00EC0675" w:rsidRDefault="00C94BFC"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 xml:space="preserve">Tùy theo đặc tính sinh học của từng </w:t>
      </w:r>
      <w:r w:rsidR="006F6792" w:rsidRPr="00EC0675">
        <w:rPr>
          <w:rFonts w:ascii="Arial" w:hAnsi="Arial" w:cs="Arial"/>
          <w:sz w:val="20"/>
          <w:szCs w:val="20"/>
          <w:lang w:val="vi-VN"/>
        </w:rPr>
        <w:t>loài</w:t>
      </w:r>
      <w:r w:rsidRPr="00EC0675">
        <w:rPr>
          <w:rFonts w:ascii="Arial" w:hAnsi="Arial" w:cs="Arial"/>
          <w:sz w:val="20"/>
          <w:szCs w:val="20"/>
        </w:rPr>
        <w:t xml:space="preserve"> tuyến trùng mà chúng có thể chui sâu vào mô rễ, chui một phần hay nằm ngoài để gây hại, chích hút dịch từ tế bào mô rễ của ký chủ, có một số loài tuyến trùng chủ yếu sau:</w:t>
      </w:r>
    </w:p>
    <w:p w:rsidR="00C94BFC" w:rsidRPr="00EC0675" w:rsidRDefault="00C94BFC"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 xml:space="preserve">Tuyến trùng nội ký sinh khi chui vào bộ phận của rễ để gây hại chúng tạo thành các nốt u sưng bướu như nốt sần họ đậu, điển hình là giống </w:t>
      </w:r>
      <w:r w:rsidRPr="00EC0675">
        <w:rPr>
          <w:rFonts w:ascii="Arial" w:hAnsi="Arial" w:cs="Arial"/>
          <w:i/>
          <w:sz w:val="20"/>
          <w:szCs w:val="20"/>
        </w:rPr>
        <w:t>Meloydogyne</w:t>
      </w:r>
      <w:r w:rsidR="006F6792" w:rsidRPr="00EC0675">
        <w:rPr>
          <w:rFonts w:ascii="Arial" w:hAnsi="Arial" w:cs="Arial"/>
          <w:i/>
          <w:sz w:val="20"/>
          <w:szCs w:val="20"/>
          <w:lang w:val="vi-VN"/>
        </w:rPr>
        <w:t xml:space="preserve"> </w:t>
      </w:r>
      <w:r w:rsidRPr="00EC0675">
        <w:rPr>
          <w:rFonts w:ascii="Arial" w:hAnsi="Arial" w:cs="Arial"/>
          <w:sz w:val="20"/>
          <w:szCs w:val="20"/>
        </w:rPr>
        <w:t>sp</w:t>
      </w:r>
      <w:r w:rsidR="004D647B" w:rsidRPr="00EC0675">
        <w:rPr>
          <w:rFonts w:ascii="Arial" w:hAnsi="Arial" w:cs="Arial"/>
          <w:sz w:val="20"/>
          <w:szCs w:val="20"/>
        </w:rPr>
        <w:t>.</w:t>
      </w:r>
    </w:p>
    <w:p w:rsidR="00820772" w:rsidRPr="00EC0675" w:rsidRDefault="00C94BFC"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Tuyến trùng nội ngoại ký sinh chích vào rễ gây sát thương bộ rễ làm cho các loại nấm xâm nhập và gây h</w:t>
      </w:r>
      <w:r w:rsidR="00820772" w:rsidRPr="00EC0675">
        <w:rPr>
          <w:rFonts w:ascii="Arial" w:hAnsi="Arial" w:cs="Arial"/>
          <w:sz w:val="20"/>
          <w:szCs w:val="20"/>
        </w:rPr>
        <w:t>ại điển hình là giống</w:t>
      </w:r>
      <w:r w:rsidR="004D647B" w:rsidRPr="00EC0675">
        <w:rPr>
          <w:rFonts w:ascii="Arial" w:hAnsi="Arial" w:cs="Arial"/>
          <w:sz w:val="20"/>
          <w:szCs w:val="20"/>
        </w:rPr>
        <w:t xml:space="preserve"> </w:t>
      </w:r>
      <w:r w:rsidR="00820772" w:rsidRPr="00EC0675">
        <w:rPr>
          <w:rFonts w:ascii="Arial" w:hAnsi="Arial" w:cs="Arial"/>
          <w:i/>
          <w:sz w:val="20"/>
          <w:szCs w:val="20"/>
        </w:rPr>
        <w:t xml:space="preserve">Pratylenchus </w:t>
      </w:r>
      <w:r w:rsidR="00820772" w:rsidRPr="00EC0675">
        <w:rPr>
          <w:rFonts w:ascii="Arial" w:hAnsi="Arial" w:cs="Arial"/>
          <w:sz w:val="20"/>
          <w:szCs w:val="20"/>
        </w:rPr>
        <w:t>sp.</w:t>
      </w:r>
    </w:p>
    <w:p w:rsidR="00820772" w:rsidRPr="00EC0675" w:rsidRDefault="00820772"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Tuyến trùng</w:t>
      </w:r>
      <w:r w:rsidR="004D647B" w:rsidRPr="00EC0675">
        <w:rPr>
          <w:rFonts w:ascii="Arial" w:hAnsi="Arial" w:cs="Arial"/>
          <w:sz w:val="20"/>
          <w:szCs w:val="20"/>
        </w:rPr>
        <w:t xml:space="preserve"> </w:t>
      </w:r>
      <w:r w:rsidRPr="00EC0675">
        <w:rPr>
          <w:rFonts w:ascii="Arial" w:hAnsi="Arial" w:cs="Arial"/>
          <w:i/>
          <w:sz w:val="20"/>
          <w:szCs w:val="20"/>
        </w:rPr>
        <w:t xml:space="preserve">Tylenchus </w:t>
      </w:r>
      <w:r w:rsidRPr="00EC0675">
        <w:rPr>
          <w:rFonts w:ascii="Arial" w:hAnsi="Arial" w:cs="Arial"/>
          <w:sz w:val="20"/>
          <w:szCs w:val="20"/>
        </w:rPr>
        <w:t>sp</w:t>
      </w:r>
      <w:r w:rsidR="004D647B" w:rsidRPr="00EC0675">
        <w:rPr>
          <w:rFonts w:ascii="Arial" w:hAnsi="Arial" w:cs="Arial"/>
          <w:sz w:val="20"/>
          <w:szCs w:val="20"/>
        </w:rPr>
        <w:t xml:space="preserve">. </w:t>
      </w:r>
      <w:r w:rsidRPr="00EC0675">
        <w:rPr>
          <w:rFonts w:ascii="Arial" w:hAnsi="Arial" w:cs="Arial"/>
          <w:sz w:val="20"/>
          <w:szCs w:val="20"/>
        </w:rPr>
        <w:t xml:space="preserve">là </w:t>
      </w:r>
      <w:r w:rsidR="006F6792" w:rsidRPr="00EC0675">
        <w:rPr>
          <w:rFonts w:ascii="Arial" w:hAnsi="Arial" w:cs="Arial"/>
          <w:sz w:val="20"/>
          <w:szCs w:val="20"/>
          <w:lang w:val="vi-VN"/>
        </w:rPr>
        <w:t>loài</w:t>
      </w:r>
      <w:r w:rsidRPr="00EC0675">
        <w:rPr>
          <w:rFonts w:ascii="Arial" w:hAnsi="Arial" w:cs="Arial"/>
          <w:sz w:val="20"/>
          <w:szCs w:val="20"/>
        </w:rPr>
        <w:t xml:space="preserve"> tuyến trùng </w:t>
      </w:r>
      <w:r w:rsidR="006F6792" w:rsidRPr="00EC0675">
        <w:rPr>
          <w:rFonts w:ascii="Arial" w:hAnsi="Arial" w:cs="Arial"/>
          <w:sz w:val="20"/>
          <w:szCs w:val="20"/>
          <w:lang w:val="vi-VN"/>
        </w:rPr>
        <w:t xml:space="preserve">ngoại </w:t>
      </w:r>
      <w:r w:rsidR="006F6792" w:rsidRPr="00EC0675">
        <w:rPr>
          <w:rFonts w:ascii="Arial" w:hAnsi="Arial" w:cs="Arial"/>
          <w:sz w:val="20"/>
          <w:szCs w:val="20"/>
        </w:rPr>
        <w:t>ký sinh</w:t>
      </w:r>
      <w:r w:rsidRPr="00EC0675">
        <w:rPr>
          <w:rFonts w:ascii="Arial" w:hAnsi="Arial" w:cs="Arial"/>
          <w:sz w:val="20"/>
          <w:szCs w:val="20"/>
        </w:rPr>
        <w:t>, gây hiện tượng thối rễ hồ tiêu.</w:t>
      </w:r>
    </w:p>
    <w:p w:rsidR="00820772" w:rsidRPr="00EC0675" w:rsidRDefault="00820772"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Tuyến trùng nội, ngoại ký sinh khác khi tấn công gây hại rễ hồ tiêu gây ra nhiều triệu chứng tác hại gần giống nhau nên chúng ta rất khó quan sát bằng mắt thường.</w:t>
      </w:r>
    </w:p>
    <w:p w:rsidR="004D647B" w:rsidRPr="00EC0675" w:rsidRDefault="00820772"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Tuyến trùng là</w:t>
      </w:r>
      <w:r w:rsidR="006D4329" w:rsidRPr="00EC0675">
        <w:rPr>
          <w:rFonts w:ascii="Arial" w:hAnsi="Arial" w:cs="Arial"/>
          <w:sz w:val="20"/>
          <w:szCs w:val="20"/>
        </w:rPr>
        <w:t>m</w:t>
      </w:r>
      <w:r w:rsidRPr="00EC0675">
        <w:rPr>
          <w:rFonts w:ascii="Arial" w:hAnsi="Arial" w:cs="Arial"/>
          <w:sz w:val="20"/>
          <w:szCs w:val="20"/>
        </w:rPr>
        <w:t xml:space="preserve"> cho bộ r</w:t>
      </w:r>
      <w:r w:rsidR="00AD2490" w:rsidRPr="00EC0675">
        <w:rPr>
          <w:rFonts w:ascii="Arial" w:hAnsi="Arial" w:cs="Arial"/>
          <w:sz w:val="20"/>
          <w:szCs w:val="20"/>
        </w:rPr>
        <w:t>ễ</w:t>
      </w:r>
      <w:r w:rsidRPr="00EC0675">
        <w:rPr>
          <w:rFonts w:ascii="Arial" w:hAnsi="Arial" w:cs="Arial"/>
          <w:sz w:val="20"/>
          <w:szCs w:val="20"/>
        </w:rPr>
        <w:t xml:space="preserve"> cây tiêu phát triển yếu</w:t>
      </w:r>
      <w:r w:rsidR="00AD2490" w:rsidRPr="00EC0675">
        <w:rPr>
          <w:rFonts w:ascii="Arial" w:hAnsi="Arial" w:cs="Arial"/>
          <w:sz w:val="20"/>
          <w:szCs w:val="20"/>
        </w:rPr>
        <w:t xml:space="preserve">, </w:t>
      </w:r>
      <w:r w:rsidR="00CD05EF" w:rsidRPr="00EC0675">
        <w:rPr>
          <w:rFonts w:ascii="Arial" w:hAnsi="Arial" w:cs="Arial"/>
          <w:sz w:val="20"/>
          <w:szCs w:val="20"/>
          <w:lang w:val="vi-VN"/>
        </w:rPr>
        <w:t>lá nhỏ</w:t>
      </w:r>
      <w:r w:rsidR="00AD2490" w:rsidRPr="00EC0675">
        <w:rPr>
          <w:rFonts w:ascii="Arial" w:hAnsi="Arial" w:cs="Arial"/>
          <w:sz w:val="20"/>
          <w:szCs w:val="20"/>
        </w:rPr>
        <w:t>, thâm đen từng đoạn. Cây hồ tiêu bị hại có biểu hiện sinh trưởng chậm, còi cọc lá biến vàng dần, khô và rụng, cây biểu hiện như thiếu dinh dưỡng, năng suất suy giảm rất rõ.</w:t>
      </w:r>
    </w:p>
    <w:p w:rsidR="0063052A" w:rsidRPr="00EC0675" w:rsidRDefault="00AD2490" w:rsidP="004C2BD0">
      <w:pPr>
        <w:spacing w:before="120" w:after="0" w:line="240" w:lineRule="auto"/>
        <w:jc w:val="both"/>
        <w:rPr>
          <w:rFonts w:ascii="Arial" w:hAnsi="Arial" w:cs="Arial"/>
          <w:b/>
          <w:sz w:val="20"/>
          <w:szCs w:val="20"/>
        </w:rPr>
      </w:pPr>
      <w:r w:rsidRPr="00EC0675">
        <w:rPr>
          <w:rFonts w:ascii="Arial" w:hAnsi="Arial" w:cs="Arial"/>
          <w:sz w:val="20"/>
          <w:szCs w:val="20"/>
        </w:rPr>
        <w:br/>
      </w:r>
      <w:r w:rsidR="008924BC" w:rsidRPr="00EC0675">
        <w:rPr>
          <w:rFonts w:ascii="Arial" w:hAnsi="Arial" w:cs="Arial"/>
          <w:b/>
          <w:sz w:val="20"/>
          <w:szCs w:val="20"/>
        </w:rPr>
        <w:t xml:space="preserve">          </w:t>
      </w:r>
      <w:r w:rsidRPr="00EC0675">
        <w:rPr>
          <w:rFonts w:ascii="Arial" w:hAnsi="Arial" w:cs="Arial"/>
          <w:b/>
          <w:sz w:val="20"/>
          <w:szCs w:val="20"/>
        </w:rPr>
        <w:t xml:space="preserve">- </w:t>
      </w:r>
      <w:r w:rsidR="00E404D0" w:rsidRPr="00EC0675">
        <w:rPr>
          <w:rFonts w:ascii="Arial" w:hAnsi="Arial" w:cs="Arial"/>
          <w:b/>
          <w:sz w:val="20"/>
          <w:szCs w:val="20"/>
          <w:lang w:val="vi-VN"/>
        </w:rPr>
        <w:t>B</w:t>
      </w:r>
      <w:r w:rsidRPr="00EC0675">
        <w:rPr>
          <w:rFonts w:ascii="Arial" w:hAnsi="Arial" w:cs="Arial"/>
          <w:b/>
          <w:sz w:val="20"/>
          <w:szCs w:val="20"/>
        </w:rPr>
        <w:t xml:space="preserve">ệnh </w:t>
      </w:r>
      <w:r w:rsidR="00E404D0" w:rsidRPr="00EC0675">
        <w:rPr>
          <w:rFonts w:ascii="Arial" w:hAnsi="Arial" w:cs="Arial"/>
          <w:b/>
          <w:sz w:val="20"/>
          <w:szCs w:val="20"/>
          <w:lang w:val="vi-VN"/>
        </w:rPr>
        <w:t>chết nhanh, chết chậm</w:t>
      </w:r>
      <w:r w:rsidR="008924BC" w:rsidRPr="00EC0675">
        <w:rPr>
          <w:rFonts w:ascii="Arial" w:hAnsi="Arial" w:cs="Arial"/>
          <w:b/>
          <w:sz w:val="20"/>
          <w:szCs w:val="20"/>
        </w:rPr>
        <w:t>:</w:t>
      </w:r>
    </w:p>
    <w:p w:rsidR="0051198C" w:rsidRPr="00EC0675" w:rsidRDefault="00165E58"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 xml:space="preserve">Khi trong vườn tiêu có xuất hiện tuyến trùng, thâm nhập vào bộ phận rễ của cây, </w:t>
      </w:r>
      <w:r w:rsidR="00621FD9" w:rsidRPr="00EC0675">
        <w:rPr>
          <w:rFonts w:ascii="Arial" w:hAnsi="Arial" w:cs="Arial"/>
          <w:sz w:val="20"/>
          <w:szCs w:val="20"/>
        </w:rPr>
        <w:t>gây hại</w:t>
      </w:r>
      <w:r w:rsidRPr="00EC0675">
        <w:rPr>
          <w:rFonts w:ascii="Arial" w:hAnsi="Arial" w:cs="Arial"/>
          <w:sz w:val="20"/>
          <w:szCs w:val="20"/>
        </w:rPr>
        <w:t>,</w:t>
      </w:r>
      <w:r w:rsidR="00621FD9" w:rsidRPr="00EC0675">
        <w:rPr>
          <w:rFonts w:ascii="Arial" w:hAnsi="Arial" w:cs="Arial"/>
          <w:sz w:val="20"/>
          <w:szCs w:val="20"/>
        </w:rPr>
        <w:t xml:space="preserve"> tạo ra vết thương cho bộ rễ</w:t>
      </w:r>
      <w:r w:rsidR="004D647B" w:rsidRPr="00EC0675">
        <w:rPr>
          <w:rFonts w:ascii="Arial" w:hAnsi="Arial" w:cs="Arial"/>
          <w:sz w:val="20"/>
          <w:szCs w:val="20"/>
        </w:rPr>
        <w:t>. Đ</w:t>
      </w:r>
      <w:r w:rsidR="00621FD9" w:rsidRPr="00EC0675">
        <w:rPr>
          <w:rFonts w:ascii="Arial" w:hAnsi="Arial" w:cs="Arial"/>
          <w:sz w:val="20"/>
          <w:szCs w:val="20"/>
        </w:rPr>
        <w:t>ây là</w:t>
      </w:r>
      <w:r w:rsidR="004D647B" w:rsidRPr="00EC0675">
        <w:rPr>
          <w:rFonts w:ascii="Arial" w:hAnsi="Arial" w:cs="Arial"/>
          <w:sz w:val="20"/>
          <w:szCs w:val="20"/>
        </w:rPr>
        <w:t>,</w:t>
      </w:r>
      <w:r w:rsidR="00621FD9" w:rsidRPr="00EC0675">
        <w:rPr>
          <w:rFonts w:ascii="Arial" w:hAnsi="Arial" w:cs="Arial"/>
          <w:sz w:val="20"/>
          <w:szCs w:val="20"/>
        </w:rPr>
        <w:t xml:space="preserve"> cơ hội cho các loại nấm tấn công như: </w:t>
      </w:r>
      <w:r w:rsidR="00621FD9" w:rsidRPr="00EC0675">
        <w:rPr>
          <w:rFonts w:ascii="Arial" w:hAnsi="Arial" w:cs="Arial"/>
          <w:i/>
          <w:sz w:val="20"/>
          <w:szCs w:val="20"/>
        </w:rPr>
        <w:t xml:space="preserve">Phytopthora </w:t>
      </w:r>
      <w:r w:rsidR="00621FD9" w:rsidRPr="00EC0675">
        <w:rPr>
          <w:rFonts w:ascii="Arial" w:hAnsi="Arial" w:cs="Arial"/>
          <w:sz w:val="20"/>
          <w:szCs w:val="20"/>
        </w:rPr>
        <w:t>sp</w:t>
      </w:r>
      <w:r w:rsidR="00E404D0" w:rsidRPr="00EC0675">
        <w:rPr>
          <w:rFonts w:ascii="Arial" w:hAnsi="Arial" w:cs="Arial"/>
          <w:sz w:val="20"/>
          <w:szCs w:val="20"/>
          <w:lang w:val="vi-VN"/>
        </w:rPr>
        <w:t>.</w:t>
      </w:r>
      <w:r w:rsidR="00621FD9" w:rsidRPr="00EC0675">
        <w:rPr>
          <w:rFonts w:ascii="Arial" w:hAnsi="Arial" w:cs="Arial"/>
          <w:i/>
          <w:sz w:val="20"/>
          <w:szCs w:val="20"/>
        </w:rPr>
        <w:t xml:space="preserve">, Fusarium </w:t>
      </w:r>
      <w:r w:rsidR="00621FD9" w:rsidRPr="00EC0675">
        <w:rPr>
          <w:rFonts w:ascii="Arial" w:hAnsi="Arial" w:cs="Arial"/>
          <w:sz w:val="20"/>
          <w:szCs w:val="20"/>
        </w:rPr>
        <w:t>sp</w:t>
      </w:r>
      <w:r w:rsidR="00E404D0" w:rsidRPr="00EC0675">
        <w:rPr>
          <w:rFonts w:ascii="Arial" w:hAnsi="Arial" w:cs="Arial"/>
          <w:i/>
          <w:sz w:val="20"/>
          <w:szCs w:val="20"/>
          <w:lang w:val="vi-VN"/>
        </w:rPr>
        <w:t>.</w:t>
      </w:r>
      <w:r w:rsidR="00621FD9" w:rsidRPr="00EC0675">
        <w:rPr>
          <w:rFonts w:ascii="Arial" w:hAnsi="Arial" w:cs="Arial"/>
          <w:i/>
          <w:sz w:val="20"/>
          <w:szCs w:val="20"/>
        </w:rPr>
        <w:t xml:space="preserve">, </w:t>
      </w:r>
      <w:r w:rsidR="00E404D0" w:rsidRPr="00EC0675">
        <w:rPr>
          <w:rFonts w:ascii="Arial" w:hAnsi="Arial" w:cs="Arial"/>
          <w:i/>
          <w:sz w:val="20"/>
          <w:szCs w:val="20"/>
          <w:lang w:val="vi-VN"/>
        </w:rPr>
        <w:t>P</w:t>
      </w:r>
      <w:r w:rsidR="00621FD9" w:rsidRPr="00EC0675">
        <w:rPr>
          <w:rFonts w:ascii="Arial" w:hAnsi="Arial" w:cs="Arial"/>
          <w:i/>
          <w:sz w:val="20"/>
          <w:szCs w:val="20"/>
        </w:rPr>
        <w:t xml:space="preserve">ythium </w:t>
      </w:r>
      <w:r w:rsidR="00621FD9" w:rsidRPr="00EC0675">
        <w:rPr>
          <w:rFonts w:ascii="Arial" w:hAnsi="Arial" w:cs="Arial"/>
          <w:sz w:val="20"/>
          <w:szCs w:val="20"/>
        </w:rPr>
        <w:t>sp</w:t>
      </w:r>
      <w:r w:rsidR="00E404D0" w:rsidRPr="00EC0675">
        <w:rPr>
          <w:rFonts w:ascii="Arial" w:hAnsi="Arial" w:cs="Arial"/>
          <w:sz w:val="20"/>
          <w:szCs w:val="20"/>
          <w:lang w:val="vi-VN"/>
        </w:rPr>
        <w:t>.</w:t>
      </w:r>
      <w:r w:rsidR="004D647B" w:rsidRPr="00EC0675">
        <w:rPr>
          <w:rFonts w:ascii="Arial" w:hAnsi="Arial" w:cs="Arial"/>
          <w:sz w:val="20"/>
          <w:szCs w:val="20"/>
        </w:rPr>
        <w:t>,</w:t>
      </w:r>
      <w:r w:rsidR="00621FD9" w:rsidRPr="00EC0675">
        <w:rPr>
          <w:rFonts w:ascii="Arial" w:hAnsi="Arial" w:cs="Arial"/>
          <w:sz w:val="20"/>
          <w:szCs w:val="20"/>
        </w:rPr>
        <w:t xml:space="preserve">… xâm nhập qua vết thương ở rễ, </w:t>
      </w:r>
      <w:r w:rsidR="00A6299D" w:rsidRPr="00EC0675">
        <w:rPr>
          <w:rFonts w:ascii="Arial" w:hAnsi="Arial" w:cs="Arial"/>
          <w:sz w:val="20"/>
          <w:szCs w:val="20"/>
          <w:lang w:val="vi-VN"/>
        </w:rPr>
        <w:t xml:space="preserve">dần dần </w:t>
      </w:r>
      <w:r w:rsidR="00621FD9" w:rsidRPr="00EC0675">
        <w:rPr>
          <w:rFonts w:ascii="Arial" w:hAnsi="Arial" w:cs="Arial"/>
          <w:sz w:val="20"/>
          <w:szCs w:val="20"/>
        </w:rPr>
        <w:t>là</w:t>
      </w:r>
      <w:r w:rsidR="009215FA" w:rsidRPr="00EC0675">
        <w:rPr>
          <w:rFonts w:ascii="Arial" w:hAnsi="Arial" w:cs="Arial"/>
          <w:sz w:val="20"/>
          <w:szCs w:val="20"/>
        </w:rPr>
        <w:t>m</w:t>
      </w:r>
      <w:r w:rsidR="00621FD9" w:rsidRPr="00EC0675">
        <w:rPr>
          <w:rFonts w:ascii="Arial" w:hAnsi="Arial" w:cs="Arial"/>
          <w:sz w:val="20"/>
          <w:szCs w:val="20"/>
        </w:rPr>
        <w:t xml:space="preserve"> cho rễ</w:t>
      </w:r>
      <w:r w:rsidR="00A6299D" w:rsidRPr="00EC0675">
        <w:rPr>
          <w:rFonts w:ascii="Arial" w:hAnsi="Arial" w:cs="Arial"/>
          <w:sz w:val="20"/>
          <w:szCs w:val="20"/>
        </w:rPr>
        <w:t xml:space="preserve"> </w:t>
      </w:r>
      <w:r w:rsidR="00621FD9" w:rsidRPr="00EC0675">
        <w:rPr>
          <w:rFonts w:ascii="Arial" w:hAnsi="Arial" w:cs="Arial"/>
          <w:sz w:val="20"/>
          <w:szCs w:val="20"/>
        </w:rPr>
        <w:t xml:space="preserve">bị thối, </w:t>
      </w:r>
      <w:r w:rsidR="00A6299D" w:rsidRPr="00EC0675">
        <w:rPr>
          <w:rFonts w:ascii="Arial" w:hAnsi="Arial" w:cs="Arial"/>
          <w:sz w:val="20"/>
          <w:szCs w:val="20"/>
          <w:lang w:val="vi-VN"/>
        </w:rPr>
        <w:t>giảm khả năng hút</w:t>
      </w:r>
      <w:r w:rsidR="00621FD9" w:rsidRPr="00EC0675">
        <w:rPr>
          <w:rFonts w:ascii="Arial" w:hAnsi="Arial" w:cs="Arial"/>
          <w:sz w:val="20"/>
          <w:szCs w:val="20"/>
        </w:rPr>
        <w:t xml:space="preserve"> nước và dinh dưỡng. Cây bị sinh trưởng chậm, lá nhạt màu hoặc biến vàng và rụng từ gốc đến ngọn, các đốt cũng rụng dần và chết hoàn toàn.</w:t>
      </w:r>
    </w:p>
    <w:p w:rsidR="00B97D90" w:rsidRPr="00EC0675" w:rsidRDefault="00857429" w:rsidP="001D1BFE">
      <w:pPr>
        <w:spacing w:before="120" w:after="0" w:line="240" w:lineRule="auto"/>
        <w:ind w:firstLine="720"/>
        <w:jc w:val="both"/>
        <w:rPr>
          <w:rFonts w:ascii="Arial" w:hAnsi="Arial" w:cs="Arial"/>
          <w:b/>
          <w:sz w:val="20"/>
          <w:szCs w:val="20"/>
          <w:lang w:val="vi-VN"/>
        </w:rPr>
      </w:pPr>
      <w:r w:rsidRPr="00EC0675">
        <w:rPr>
          <w:rFonts w:ascii="Arial" w:hAnsi="Arial" w:cs="Arial"/>
          <w:b/>
          <w:sz w:val="20"/>
          <w:szCs w:val="20"/>
        </w:rPr>
        <w:t>2</w:t>
      </w:r>
      <w:r w:rsidR="00B97D90" w:rsidRPr="00EC0675">
        <w:rPr>
          <w:rFonts w:ascii="Arial" w:hAnsi="Arial" w:cs="Arial"/>
          <w:b/>
          <w:sz w:val="20"/>
          <w:szCs w:val="20"/>
        </w:rPr>
        <w:t xml:space="preserve">. Tác hại của tuyến trùng và bệnh </w:t>
      </w:r>
      <w:r w:rsidR="00A6299D" w:rsidRPr="00EC0675">
        <w:rPr>
          <w:rFonts w:ascii="Arial" w:hAnsi="Arial" w:cs="Arial"/>
          <w:b/>
          <w:sz w:val="20"/>
          <w:szCs w:val="20"/>
          <w:lang w:val="vi-VN"/>
        </w:rPr>
        <w:t>chết nhanh, chết chậm:</w:t>
      </w:r>
    </w:p>
    <w:p w:rsidR="00B97D90" w:rsidRPr="00EC0675" w:rsidRDefault="00B97D90"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Tuyến trùng gây u bướu, sát thương rễ hồ tiêu là</w:t>
      </w:r>
      <w:r w:rsidR="002460E4" w:rsidRPr="00EC0675">
        <w:rPr>
          <w:rFonts w:ascii="Arial" w:hAnsi="Arial" w:cs="Arial"/>
          <w:sz w:val="20"/>
          <w:szCs w:val="20"/>
        </w:rPr>
        <w:t>m</w:t>
      </w:r>
      <w:r w:rsidRPr="00EC0675">
        <w:rPr>
          <w:rFonts w:ascii="Arial" w:hAnsi="Arial" w:cs="Arial"/>
          <w:sz w:val="20"/>
          <w:szCs w:val="20"/>
        </w:rPr>
        <w:t xml:space="preserve"> cho bộ rễ bị tổn thương.</w:t>
      </w:r>
    </w:p>
    <w:p w:rsidR="007D2A66" w:rsidRPr="00EC0675" w:rsidRDefault="00B97D90" w:rsidP="001D1BFE">
      <w:pPr>
        <w:spacing w:before="120" w:after="0" w:line="240" w:lineRule="auto"/>
        <w:ind w:firstLine="720"/>
        <w:jc w:val="both"/>
        <w:rPr>
          <w:rFonts w:ascii="Arial" w:hAnsi="Arial" w:cs="Arial"/>
          <w:sz w:val="20"/>
          <w:szCs w:val="20"/>
          <w:lang w:val="vi-VN"/>
        </w:rPr>
      </w:pPr>
      <w:r w:rsidRPr="00EC0675">
        <w:rPr>
          <w:rFonts w:ascii="Arial" w:hAnsi="Arial" w:cs="Arial"/>
          <w:sz w:val="20"/>
          <w:szCs w:val="20"/>
        </w:rPr>
        <w:t xml:space="preserve">Tác hại làm cho rễ phát triểu yếu, </w:t>
      </w:r>
      <w:r w:rsidR="00A6299D" w:rsidRPr="00EC0675">
        <w:rPr>
          <w:rFonts w:ascii="Arial" w:hAnsi="Arial" w:cs="Arial"/>
          <w:sz w:val="20"/>
          <w:szCs w:val="20"/>
          <w:lang w:val="vi-VN"/>
        </w:rPr>
        <w:t>kém</w:t>
      </w:r>
      <w:r w:rsidRPr="00EC0675">
        <w:rPr>
          <w:rFonts w:ascii="Arial" w:hAnsi="Arial" w:cs="Arial"/>
          <w:sz w:val="20"/>
          <w:szCs w:val="20"/>
        </w:rPr>
        <w:t xml:space="preserve"> hút được dinh dưỡng khoáng và nướ</w:t>
      </w:r>
      <w:r w:rsidR="007D2A66" w:rsidRPr="00EC0675">
        <w:rPr>
          <w:rFonts w:ascii="Arial" w:hAnsi="Arial" w:cs="Arial"/>
          <w:sz w:val="20"/>
          <w:szCs w:val="20"/>
        </w:rPr>
        <w:t>c</w:t>
      </w:r>
      <w:r w:rsidR="007D2A66" w:rsidRPr="00EC0675">
        <w:rPr>
          <w:rFonts w:ascii="Arial" w:hAnsi="Arial" w:cs="Arial"/>
          <w:sz w:val="20"/>
          <w:szCs w:val="20"/>
          <w:lang w:val="vi-VN"/>
        </w:rPr>
        <w:t>. M</w:t>
      </w:r>
      <w:r w:rsidRPr="00EC0675">
        <w:rPr>
          <w:rFonts w:ascii="Arial" w:hAnsi="Arial" w:cs="Arial"/>
          <w:sz w:val="20"/>
          <w:szCs w:val="20"/>
        </w:rPr>
        <w:t>ặ</w:t>
      </w:r>
      <w:r w:rsidR="007D2A66" w:rsidRPr="00EC0675">
        <w:rPr>
          <w:rFonts w:ascii="Arial" w:hAnsi="Arial" w:cs="Arial"/>
          <w:sz w:val="20"/>
          <w:szCs w:val="20"/>
        </w:rPr>
        <w:t>t khác</w:t>
      </w:r>
      <w:r w:rsidR="007D2A66" w:rsidRPr="00EC0675">
        <w:rPr>
          <w:rFonts w:ascii="Arial" w:hAnsi="Arial" w:cs="Arial"/>
          <w:sz w:val="20"/>
          <w:szCs w:val="20"/>
          <w:lang w:val="vi-VN"/>
        </w:rPr>
        <w:t xml:space="preserve">, </w:t>
      </w:r>
      <w:r w:rsidRPr="00EC0675">
        <w:rPr>
          <w:rFonts w:ascii="Arial" w:hAnsi="Arial" w:cs="Arial"/>
          <w:sz w:val="20"/>
          <w:szCs w:val="20"/>
        </w:rPr>
        <w:t>khi bộ rễ bị tổn thương sẽ</w:t>
      </w:r>
      <w:r w:rsidR="007D2A66" w:rsidRPr="00EC0675">
        <w:rPr>
          <w:rFonts w:ascii="Arial" w:hAnsi="Arial" w:cs="Arial"/>
          <w:sz w:val="20"/>
          <w:szCs w:val="20"/>
          <w:lang w:val="vi-VN"/>
        </w:rPr>
        <w:t xml:space="preserve"> dễ bị </w:t>
      </w:r>
      <w:r w:rsidRPr="00EC0675">
        <w:rPr>
          <w:rFonts w:ascii="Arial" w:hAnsi="Arial" w:cs="Arial"/>
          <w:sz w:val="20"/>
          <w:szCs w:val="20"/>
        </w:rPr>
        <w:t>nấm tấn công và gây hạ</w:t>
      </w:r>
      <w:r w:rsidR="007D2A66" w:rsidRPr="00EC0675">
        <w:rPr>
          <w:rFonts w:ascii="Arial" w:hAnsi="Arial" w:cs="Arial"/>
          <w:sz w:val="20"/>
          <w:szCs w:val="20"/>
        </w:rPr>
        <w:t>i</w:t>
      </w:r>
      <w:r w:rsidR="007D2A66" w:rsidRPr="00EC0675">
        <w:rPr>
          <w:rFonts w:ascii="Arial" w:hAnsi="Arial" w:cs="Arial"/>
          <w:sz w:val="20"/>
          <w:szCs w:val="20"/>
          <w:lang w:val="vi-VN"/>
        </w:rPr>
        <w:t xml:space="preserve"> làm cho cây suy kiệt từ từ, ngừng sinh trưởng và chết. </w:t>
      </w:r>
    </w:p>
    <w:p w:rsidR="002D1FA2" w:rsidRPr="00EC0675" w:rsidRDefault="00857429" w:rsidP="001D1BFE">
      <w:pPr>
        <w:spacing w:before="120" w:after="0" w:line="240" w:lineRule="auto"/>
        <w:ind w:firstLine="720"/>
        <w:jc w:val="both"/>
        <w:rPr>
          <w:rFonts w:ascii="Arial" w:hAnsi="Arial" w:cs="Arial"/>
          <w:b/>
          <w:sz w:val="20"/>
          <w:szCs w:val="20"/>
          <w:lang w:val="vi-VN"/>
        </w:rPr>
      </w:pPr>
      <w:r w:rsidRPr="00EC0675">
        <w:rPr>
          <w:rFonts w:ascii="Arial" w:hAnsi="Arial" w:cs="Arial"/>
          <w:b/>
          <w:sz w:val="20"/>
          <w:szCs w:val="20"/>
        </w:rPr>
        <w:t>3</w:t>
      </w:r>
      <w:r w:rsidR="00300FD5" w:rsidRPr="00EC0675">
        <w:rPr>
          <w:rFonts w:ascii="Arial" w:hAnsi="Arial" w:cs="Arial"/>
          <w:b/>
          <w:sz w:val="20"/>
          <w:szCs w:val="20"/>
        </w:rPr>
        <w:t>. Biện pháp phòng tr</w:t>
      </w:r>
      <w:r w:rsidR="007D2A66" w:rsidRPr="00EC0675">
        <w:rPr>
          <w:rFonts w:ascii="Arial" w:hAnsi="Arial" w:cs="Arial"/>
          <w:b/>
          <w:sz w:val="20"/>
          <w:szCs w:val="20"/>
          <w:lang w:val="vi-VN"/>
        </w:rPr>
        <w:t>ị:</w:t>
      </w:r>
    </w:p>
    <w:p w:rsidR="00300FD5" w:rsidRPr="00EC0675" w:rsidRDefault="00300FD5"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Để phát triển vườn tiêu theo hướng bền vững hạn chế tác hại do tuyến trùng và bệnh vàng lá chế</w:t>
      </w:r>
      <w:r w:rsidR="007D2A66" w:rsidRPr="00EC0675">
        <w:rPr>
          <w:rFonts w:ascii="Arial" w:hAnsi="Arial" w:cs="Arial"/>
          <w:sz w:val="20"/>
          <w:szCs w:val="20"/>
        </w:rPr>
        <w:t>t nhanh,</w:t>
      </w:r>
      <w:r w:rsidR="007D2A66" w:rsidRPr="00EC0675">
        <w:rPr>
          <w:rFonts w:ascii="Arial" w:hAnsi="Arial" w:cs="Arial"/>
          <w:sz w:val="20"/>
          <w:szCs w:val="20"/>
          <w:lang w:val="vi-VN"/>
        </w:rPr>
        <w:t xml:space="preserve"> </w:t>
      </w:r>
      <w:r w:rsidRPr="00EC0675">
        <w:rPr>
          <w:rFonts w:ascii="Arial" w:hAnsi="Arial" w:cs="Arial"/>
          <w:sz w:val="20"/>
          <w:szCs w:val="20"/>
        </w:rPr>
        <w:t>chết chậm gây ra cần áp dụng biện pháp phòng tr</w:t>
      </w:r>
      <w:r w:rsidR="007D2A66" w:rsidRPr="00EC0675">
        <w:rPr>
          <w:rFonts w:ascii="Arial" w:hAnsi="Arial" w:cs="Arial"/>
          <w:sz w:val="20"/>
          <w:szCs w:val="20"/>
          <w:lang w:val="vi-VN"/>
        </w:rPr>
        <w:t>ị</w:t>
      </w:r>
      <w:r w:rsidRPr="00EC0675">
        <w:rPr>
          <w:rFonts w:ascii="Arial" w:hAnsi="Arial" w:cs="Arial"/>
          <w:sz w:val="20"/>
          <w:szCs w:val="20"/>
        </w:rPr>
        <w:t xml:space="preserve"> tổng hợp mới mang lại hiệu quả cao.</w:t>
      </w:r>
    </w:p>
    <w:p w:rsidR="0063052A" w:rsidRPr="00EC0675" w:rsidRDefault="00A83F2B" w:rsidP="001D1BFE">
      <w:pPr>
        <w:spacing w:before="120" w:after="0" w:line="240" w:lineRule="auto"/>
        <w:ind w:firstLine="720"/>
        <w:jc w:val="both"/>
        <w:rPr>
          <w:rFonts w:ascii="Arial" w:hAnsi="Arial" w:cs="Arial"/>
          <w:b/>
          <w:sz w:val="20"/>
          <w:szCs w:val="20"/>
        </w:rPr>
      </w:pPr>
      <w:r w:rsidRPr="00EC0675">
        <w:rPr>
          <w:rFonts w:ascii="Arial" w:hAnsi="Arial" w:cs="Arial"/>
          <w:b/>
          <w:sz w:val="20"/>
          <w:szCs w:val="20"/>
        </w:rPr>
        <w:t xml:space="preserve">a. </w:t>
      </w:r>
      <w:r w:rsidR="00300FD5" w:rsidRPr="00EC0675">
        <w:rPr>
          <w:rFonts w:ascii="Arial" w:hAnsi="Arial" w:cs="Arial"/>
          <w:b/>
          <w:sz w:val="20"/>
          <w:szCs w:val="20"/>
        </w:rPr>
        <w:t xml:space="preserve">Chọn Giống: </w:t>
      </w:r>
    </w:p>
    <w:p w:rsidR="00C566EB" w:rsidRPr="00EC0675" w:rsidRDefault="004D647B" w:rsidP="001D1BFE">
      <w:pPr>
        <w:spacing w:before="120" w:after="0" w:line="240" w:lineRule="auto"/>
        <w:jc w:val="both"/>
        <w:rPr>
          <w:rFonts w:ascii="Arial" w:hAnsi="Arial" w:cs="Arial"/>
          <w:sz w:val="20"/>
          <w:szCs w:val="20"/>
        </w:rPr>
      </w:pPr>
      <w:r w:rsidRPr="00EC0675">
        <w:rPr>
          <w:rFonts w:ascii="Arial" w:hAnsi="Arial" w:cs="Arial"/>
          <w:sz w:val="20"/>
          <w:szCs w:val="20"/>
        </w:rPr>
        <w:tab/>
      </w:r>
      <w:r w:rsidR="0063052A" w:rsidRPr="00EC0675">
        <w:rPr>
          <w:rFonts w:ascii="Arial" w:hAnsi="Arial" w:cs="Arial"/>
          <w:sz w:val="20"/>
          <w:szCs w:val="20"/>
        </w:rPr>
        <w:t>-</w:t>
      </w:r>
      <w:r w:rsidR="009F31E2" w:rsidRPr="00EC0675">
        <w:rPr>
          <w:rFonts w:ascii="Arial" w:hAnsi="Arial" w:cs="Arial"/>
          <w:sz w:val="20"/>
          <w:szCs w:val="20"/>
          <w:lang w:val="vi-VN"/>
        </w:rPr>
        <w:t xml:space="preserve"> </w:t>
      </w:r>
      <w:r w:rsidR="00300FD5" w:rsidRPr="00EC0675">
        <w:rPr>
          <w:rFonts w:ascii="Arial" w:hAnsi="Arial" w:cs="Arial"/>
          <w:sz w:val="20"/>
          <w:szCs w:val="20"/>
        </w:rPr>
        <w:t xml:space="preserve">Trồng mới hồ tiêu cần chọn giống </w:t>
      </w:r>
      <w:r w:rsidR="00165E58" w:rsidRPr="00EC0675">
        <w:rPr>
          <w:rFonts w:ascii="Arial" w:hAnsi="Arial" w:cs="Arial"/>
          <w:sz w:val="20"/>
          <w:szCs w:val="20"/>
        </w:rPr>
        <w:t xml:space="preserve">không bị nhiễm </w:t>
      </w:r>
      <w:r w:rsidR="004F3398" w:rsidRPr="00EC0675">
        <w:rPr>
          <w:rFonts w:ascii="Arial" w:hAnsi="Arial" w:cs="Arial"/>
          <w:sz w:val="20"/>
          <w:szCs w:val="20"/>
        </w:rPr>
        <w:t xml:space="preserve">bệnh </w:t>
      </w:r>
      <w:r w:rsidR="00165E58" w:rsidRPr="00EC0675">
        <w:rPr>
          <w:rFonts w:ascii="Arial" w:hAnsi="Arial" w:cs="Arial"/>
          <w:sz w:val="20"/>
          <w:szCs w:val="20"/>
        </w:rPr>
        <w:t xml:space="preserve">và các giống </w:t>
      </w:r>
      <w:r w:rsidR="00300FD5" w:rsidRPr="00EC0675">
        <w:rPr>
          <w:rFonts w:ascii="Arial" w:hAnsi="Arial" w:cs="Arial"/>
          <w:sz w:val="20"/>
          <w:szCs w:val="20"/>
        </w:rPr>
        <w:t>phù hợp với điều kiện khí hậu, thổ nhưỡng của Bình Phước như các giống tiêu Vĩnh Linh, tiêu Ấn Độ, tiêu sẻ</w:t>
      </w:r>
      <w:r w:rsidRPr="00EC0675">
        <w:rPr>
          <w:rFonts w:ascii="Arial" w:hAnsi="Arial" w:cs="Arial"/>
          <w:sz w:val="20"/>
          <w:szCs w:val="20"/>
        </w:rPr>
        <w:t>,</w:t>
      </w:r>
      <w:r w:rsidR="00300FD5" w:rsidRPr="00EC0675">
        <w:rPr>
          <w:rFonts w:ascii="Arial" w:hAnsi="Arial" w:cs="Arial"/>
          <w:sz w:val="20"/>
          <w:szCs w:val="20"/>
        </w:rPr>
        <w:t>…</w:t>
      </w:r>
      <w:r w:rsidR="007B794D" w:rsidRPr="00EC0675">
        <w:rPr>
          <w:rFonts w:ascii="Arial" w:hAnsi="Arial" w:cs="Arial"/>
          <w:sz w:val="20"/>
          <w:szCs w:val="20"/>
        </w:rPr>
        <w:t xml:space="preserve">thực hiện tốt công tác </w:t>
      </w:r>
      <w:r w:rsidR="009F31E2" w:rsidRPr="00EC0675">
        <w:rPr>
          <w:rFonts w:ascii="Arial" w:hAnsi="Arial" w:cs="Arial"/>
          <w:sz w:val="20"/>
          <w:szCs w:val="20"/>
          <w:lang w:val="vi-VN"/>
        </w:rPr>
        <w:t>bảo vệ</w:t>
      </w:r>
      <w:r w:rsidR="007B794D" w:rsidRPr="00EC0675">
        <w:rPr>
          <w:rFonts w:ascii="Arial" w:hAnsi="Arial" w:cs="Arial"/>
          <w:sz w:val="20"/>
          <w:szCs w:val="20"/>
        </w:rPr>
        <w:t xml:space="preserve"> thực vật, không lấy giống tiêu từ vườn bị tuyến trùng, xử lý giống trước khi trồng</w:t>
      </w:r>
      <w:r w:rsidR="006D4329" w:rsidRPr="00EC0675">
        <w:rPr>
          <w:rFonts w:ascii="Arial" w:hAnsi="Arial" w:cs="Arial"/>
          <w:sz w:val="20"/>
          <w:szCs w:val="20"/>
        </w:rPr>
        <w:t xml:space="preserve"> bằng thuốc Ridomil Gold 68WG </w:t>
      </w:r>
      <w:r w:rsidR="009F31E2" w:rsidRPr="00EC0675">
        <w:rPr>
          <w:rFonts w:ascii="Arial" w:hAnsi="Arial" w:cs="Arial"/>
          <w:sz w:val="20"/>
          <w:szCs w:val="20"/>
          <w:lang w:val="vi-VN"/>
        </w:rPr>
        <w:t xml:space="preserve">phòng bị nhiễm nấm </w:t>
      </w:r>
      <w:r w:rsidR="006D4329" w:rsidRPr="00EC0675">
        <w:rPr>
          <w:rFonts w:ascii="Arial" w:hAnsi="Arial" w:cs="Arial"/>
          <w:sz w:val="20"/>
          <w:szCs w:val="20"/>
        </w:rPr>
        <w:t xml:space="preserve">với </w:t>
      </w:r>
      <w:r w:rsidR="009F31E2" w:rsidRPr="00EC0675">
        <w:rPr>
          <w:rFonts w:ascii="Arial" w:hAnsi="Arial" w:cs="Arial"/>
          <w:sz w:val="20"/>
          <w:szCs w:val="20"/>
          <w:lang w:val="vi-VN"/>
        </w:rPr>
        <w:t>nồng độ</w:t>
      </w:r>
      <w:r w:rsidR="006D4329" w:rsidRPr="00EC0675">
        <w:rPr>
          <w:rFonts w:ascii="Arial" w:hAnsi="Arial" w:cs="Arial"/>
          <w:sz w:val="20"/>
          <w:szCs w:val="20"/>
        </w:rPr>
        <w:t xml:space="preserve"> 0,1% (10gram/lít nước) trong 20 phút</w:t>
      </w:r>
      <w:r w:rsidR="007B794D" w:rsidRPr="00EC0675">
        <w:rPr>
          <w:rFonts w:ascii="Arial" w:hAnsi="Arial" w:cs="Arial"/>
          <w:sz w:val="20"/>
          <w:szCs w:val="20"/>
        </w:rPr>
        <w:t>.</w:t>
      </w:r>
    </w:p>
    <w:p w:rsidR="0063052A" w:rsidRPr="00EC0675" w:rsidRDefault="00A83F2B" w:rsidP="001D1BFE">
      <w:pPr>
        <w:spacing w:before="120" w:after="0" w:line="240" w:lineRule="auto"/>
        <w:ind w:firstLine="720"/>
        <w:jc w:val="both"/>
        <w:rPr>
          <w:rFonts w:ascii="Arial" w:hAnsi="Arial" w:cs="Arial"/>
          <w:b/>
          <w:sz w:val="20"/>
          <w:szCs w:val="20"/>
        </w:rPr>
      </w:pPr>
      <w:r w:rsidRPr="00EC0675">
        <w:rPr>
          <w:rFonts w:ascii="Arial" w:hAnsi="Arial" w:cs="Arial"/>
          <w:b/>
          <w:sz w:val="20"/>
          <w:szCs w:val="20"/>
        </w:rPr>
        <w:t xml:space="preserve">b. </w:t>
      </w:r>
      <w:r w:rsidR="007B794D" w:rsidRPr="00EC0675">
        <w:rPr>
          <w:rFonts w:ascii="Arial" w:hAnsi="Arial" w:cs="Arial"/>
          <w:b/>
          <w:sz w:val="20"/>
          <w:szCs w:val="20"/>
        </w:rPr>
        <w:t>Thực hiện tốt các biện pháp canh tác:</w:t>
      </w:r>
    </w:p>
    <w:p w:rsidR="004F3398" w:rsidRPr="00EC0675" w:rsidRDefault="007B794D" w:rsidP="004F3398">
      <w:pPr>
        <w:spacing w:before="120" w:after="0" w:line="240" w:lineRule="auto"/>
        <w:ind w:firstLine="720"/>
        <w:jc w:val="both"/>
        <w:rPr>
          <w:rFonts w:ascii="Arial" w:hAnsi="Arial" w:cs="Arial"/>
          <w:sz w:val="20"/>
          <w:szCs w:val="20"/>
        </w:rPr>
      </w:pPr>
      <w:r w:rsidRPr="00EC0675">
        <w:rPr>
          <w:rFonts w:ascii="Arial" w:hAnsi="Arial" w:cs="Arial"/>
          <w:sz w:val="20"/>
          <w:szCs w:val="20"/>
        </w:rPr>
        <w:t xml:space="preserve">- Chọn đất thoát nước tốt, </w:t>
      </w:r>
      <w:r w:rsidR="004F3398" w:rsidRPr="00EC0675">
        <w:rPr>
          <w:rFonts w:ascii="Arial" w:hAnsi="Arial" w:cs="Arial"/>
          <w:sz w:val="20"/>
          <w:szCs w:val="20"/>
        </w:rPr>
        <w:t xml:space="preserve">đất có mực nước ngầm sâu trên 1 m, đất có hàm lượng sét thấp (đất cát pha, đất thịt nhẹ, …), </w:t>
      </w:r>
      <w:r w:rsidRPr="00EC0675">
        <w:rPr>
          <w:rFonts w:ascii="Arial" w:hAnsi="Arial" w:cs="Arial"/>
          <w:sz w:val="20"/>
          <w:szCs w:val="20"/>
        </w:rPr>
        <w:t>làm đất kỹ</w:t>
      </w:r>
      <w:r w:rsidR="004F3398" w:rsidRPr="00EC0675">
        <w:rPr>
          <w:rFonts w:ascii="Arial" w:hAnsi="Arial" w:cs="Arial"/>
          <w:sz w:val="20"/>
          <w:szCs w:val="20"/>
        </w:rPr>
        <w:t>,</w:t>
      </w:r>
      <w:r w:rsidRPr="00EC0675">
        <w:rPr>
          <w:rFonts w:ascii="Arial" w:hAnsi="Arial" w:cs="Arial"/>
          <w:sz w:val="20"/>
          <w:szCs w:val="20"/>
        </w:rPr>
        <w:t xml:space="preserve"> dọn sạch tàn dư thực vật. Rải khoảng 500 kg/ha vôi bột trong lúc </w:t>
      </w:r>
      <w:r w:rsidRPr="00EC0675">
        <w:rPr>
          <w:rFonts w:ascii="Arial" w:hAnsi="Arial" w:cs="Arial"/>
          <w:sz w:val="20"/>
          <w:szCs w:val="20"/>
        </w:rPr>
        <w:lastRenderedPageBreak/>
        <w:t xml:space="preserve">làm đất, xử lý </w:t>
      </w:r>
      <w:r w:rsidR="00167DBB" w:rsidRPr="00EC0675">
        <w:rPr>
          <w:rFonts w:ascii="Arial" w:hAnsi="Arial" w:cs="Arial"/>
          <w:sz w:val="20"/>
          <w:szCs w:val="20"/>
        </w:rPr>
        <w:t xml:space="preserve">thuốc Tervigo 020SC với </w:t>
      </w:r>
      <w:r w:rsidR="00C6276B" w:rsidRPr="00EC0675">
        <w:rPr>
          <w:rFonts w:ascii="Arial" w:hAnsi="Arial" w:cs="Arial"/>
          <w:sz w:val="20"/>
          <w:szCs w:val="20"/>
          <w:lang w:val="vi-VN"/>
        </w:rPr>
        <w:t>nồng độ</w:t>
      </w:r>
      <w:r w:rsidR="00167DBB" w:rsidRPr="00EC0675">
        <w:rPr>
          <w:rFonts w:ascii="Arial" w:hAnsi="Arial" w:cs="Arial"/>
          <w:sz w:val="20"/>
          <w:szCs w:val="20"/>
        </w:rPr>
        <w:t xml:space="preserve"> 3-5 </w:t>
      </w:r>
      <w:r w:rsidR="00C6276B" w:rsidRPr="00EC0675">
        <w:rPr>
          <w:rFonts w:ascii="Arial" w:hAnsi="Arial" w:cs="Arial"/>
          <w:sz w:val="20"/>
          <w:szCs w:val="20"/>
          <w:lang w:val="vi-VN"/>
        </w:rPr>
        <w:t>ml</w:t>
      </w:r>
      <w:r w:rsidR="00167DBB" w:rsidRPr="00EC0675">
        <w:rPr>
          <w:rFonts w:ascii="Arial" w:hAnsi="Arial" w:cs="Arial"/>
          <w:sz w:val="20"/>
          <w:szCs w:val="20"/>
        </w:rPr>
        <w:t xml:space="preserve"> pha </w:t>
      </w:r>
      <w:r w:rsidR="00C26D84" w:rsidRPr="00EC0675">
        <w:rPr>
          <w:rFonts w:ascii="Arial" w:hAnsi="Arial" w:cs="Arial"/>
          <w:sz w:val="20"/>
          <w:szCs w:val="20"/>
          <w:lang w:val="vi-VN"/>
        </w:rPr>
        <w:t>trong</w:t>
      </w:r>
      <w:r w:rsidR="00167DBB" w:rsidRPr="00EC0675">
        <w:rPr>
          <w:rFonts w:ascii="Arial" w:hAnsi="Arial" w:cs="Arial"/>
          <w:sz w:val="20"/>
          <w:szCs w:val="20"/>
        </w:rPr>
        <w:t xml:space="preserve"> 3-5 lít nước tưới/ hố phòng tuyến trùng trước khi trồng.</w:t>
      </w:r>
      <w:r w:rsidR="004F3398" w:rsidRPr="00EC0675">
        <w:rPr>
          <w:rFonts w:ascii="Arial" w:hAnsi="Arial" w:cs="Arial"/>
          <w:sz w:val="20"/>
          <w:szCs w:val="20"/>
        </w:rPr>
        <w:t xml:space="preserve"> </w:t>
      </w:r>
      <w:r w:rsidR="00167DBB" w:rsidRPr="00EC0675">
        <w:rPr>
          <w:rFonts w:ascii="Arial" w:hAnsi="Arial" w:cs="Arial"/>
          <w:sz w:val="20"/>
          <w:szCs w:val="20"/>
        </w:rPr>
        <w:t>Khi trồng mới không nên trồng âm sâu</w:t>
      </w:r>
      <w:r w:rsidR="004F3398" w:rsidRPr="00EC0675">
        <w:rPr>
          <w:rFonts w:ascii="Arial" w:hAnsi="Arial" w:cs="Arial"/>
          <w:sz w:val="20"/>
          <w:szCs w:val="20"/>
        </w:rPr>
        <w:t>.</w:t>
      </w:r>
    </w:p>
    <w:p w:rsidR="0063052A" w:rsidRPr="00EC0675" w:rsidRDefault="00C566EB" w:rsidP="004F3398">
      <w:pPr>
        <w:spacing w:before="120" w:after="0" w:line="240" w:lineRule="auto"/>
        <w:ind w:firstLine="720"/>
        <w:jc w:val="both"/>
        <w:rPr>
          <w:rFonts w:ascii="Arial" w:hAnsi="Arial" w:cs="Arial"/>
          <w:sz w:val="20"/>
          <w:szCs w:val="20"/>
        </w:rPr>
      </w:pPr>
      <w:r w:rsidRPr="00EC0675">
        <w:rPr>
          <w:rFonts w:ascii="Arial" w:hAnsi="Arial" w:cs="Arial"/>
          <w:sz w:val="20"/>
          <w:szCs w:val="20"/>
        </w:rPr>
        <w:t xml:space="preserve">- </w:t>
      </w:r>
      <w:r w:rsidR="00167DBB" w:rsidRPr="00EC0675">
        <w:rPr>
          <w:rFonts w:ascii="Arial" w:hAnsi="Arial" w:cs="Arial"/>
          <w:sz w:val="20"/>
          <w:szCs w:val="20"/>
        </w:rPr>
        <w:t>Thường xuyên cắt tỉa những cành vô hiệu, cành lươn, cành sát mặt đất để tạo độ thông thoáng cho vườn cây.</w:t>
      </w:r>
    </w:p>
    <w:p w:rsidR="0063052A" w:rsidRPr="00EC0675" w:rsidRDefault="00C566EB"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 xml:space="preserve">- </w:t>
      </w:r>
      <w:r w:rsidR="00167DBB" w:rsidRPr="00EC0675">
        <w:rPr>
          <w:rFonts w:ascii="Arial" w:hAnsi="Arial" w:cs="Arial"/>
          <w:sz w:val="20"/>
          <w:szCs w:val="20"/>
        </w:rPr>
        <w:t>Vệ sinh vư</w:t>
      </w:r>
      <w:r w:rsidR="006B5674" w:rsidRPr="00EC0675">
        <w:rPr>
          <w:rFonts w:ascii="Arial" w:hAnsi="Arial" w:cs="Arial"/>
          <w:sz w:val="20"/>
          <w:szCs w:val="20"/>
        </w:rPr>
        <w:t>ờn</w:t>
      </w:r>
      <w:r w:rsidR="00167DBB" w:rsidRPr="00EC0675">
        <w:rPr>
          <w:rFonts w:ascii="Arial" w:hAnsi="Arial" w:cs="Arial"/>
          <w:sz w:val="20"/>
          <w:szCs w:val="20"/>
        </w:rPr>
        <w:t xml:space="preserve"> sạch sẽ</w:t>
      </w:r>
      <w:r w:rsidR="004F3398" w:rsidRPr="00EC0675">
        <w:rPr>
          <w:rFonts w:ascii="Arial" w:hAnsi="Arial" w:cs="Arial"/>
          <w:sz w:val="20"/>
          <w:szCs w:val="20"/>
        </w:rPr>
        <w:t>,</w:t>
      </w:r>
      <w:r w:rsidR="00167DBB" w:rsidRPr="00EC0675">
        <w:rPr>
          <w:rFonts w:ascii="Arial" w:hAnsi="Arial" w:cs="Arial"/>
          <w:sz w:val="20"/>
          <w:szCs w:val="20"/>
        </w:rPr>
        <w:t xml:space="preserve"> thu gom tàn dư cây bệnh</w:t>
      </w:r>
      <w:r w:rsidR="00C61015" w:rsidRPr="00EC0675">
        <w:rPr>
          <w:rFonts w:ascii="Arial" w:hAnsi="Arial" w:cs="Arial"/>
          <w:sz w:val="20"/>
          <w:szCs w:val="20"/>
        </w:rPr>
        <w:t xml:space="preserve"> đi tiêu h</w:t>
      </w:r>
      <w:r w:rsidR="00C61015" w:rsidRPr="00EC0675">
        <w:rPr>
          <w:rFonts w:ascii="Arial" w:hAnsi="Arial" w:cs="Arial"/>
          <w:sz w:val="20"/>
          <w:szCs w:val="20"/>
          <w:lang w:val="vi-VN"/>
        </w:rPr>
        <w:t>ủ</w:t>
      </w:r>
      <w:r w:rsidR="006B5674" w:rsidRPr="00EC0675">
        <w:rPr>
          <w:rFonts w:ascii="Arial" w:hAnsi="Arial" w:cs="Arial"/>
          <w:sz w:val="20"/>
          <w:szCs w:val="20"/>
        </w:rPr>
        <w:t>y để</w:t>
      </w:r>
      <w:r w:rsidR="002460E4" w:rsidRPr="00EC0675">
        <w:rPr>
          <w:rFonts w:ascii="Arial" w:hAnsi="Arial" w:cs="Arial"/>
          <w:sz w:val="20"/>
          <w:szCs w:val="20"/>
        </w:rPr>
        <w:t xml:space="preserve"> tránh lây lan, trồng cây họ đậu giữa hàng tiêu, không trồng xen cây</w:t>
      </w:r>
      <w:r w:rsidR="001A0326" w:rsidRPr="00EC0675">
        <w:rPr>
          <w:rFonts w:ascii="Arial" w:hAnsi="Arial" w:cs="Arial"/>
          <w:sz w:val="20"/>
          <w:szCs w:val="20"/>
        </w:rPr>
        <w:t xml:space="preserve"> họ cà,</w:t>
      </w:r>
      <w:r w:rsidR="002460E4" w:rsidRPr="00EC0675">
        <w:rPr>
          <w:rFonts w:ascii="Arial" w:hAnsi="Arial" w:cs="Arial"/>
          <w:sz w:val="20"/>
          <w:szCs w:val="20"/>
        </w:rPr>
        <w:t xml:space="preserve"> bí đỏ.</w:t>
      </w:r>
    </w:p>
    <w:p w:rsidR="004D647B" w:rsidRPr="00EC0675" w:rsidRDefault="00C566EB" w:rsidP="001D1BFE">
      <w:pPr>
        <w:spacing w:before="120" w:after="0" w:line="240" w:lineRule="auto"/>
        <w:ind w:firstLine="720"/>
        <w:rPr>
          <w:rFonts w:ascii="Arial" w:hAnsi="Arial" w:cs="Arial"/>
          <w:sz w:val="20"/>
          <w:szCs w:val="20"/>
        </w:rPr>
      </w:pPr>
      <w:r w:rsidRPr="00EC0675">
        <w:rPr>
          <w:rFonts w:ascii="Arial" w:hAnsi="Arial" w:cs="Arial"/>
          <w:sz w:val="20"/>
          <w:szCs w:val="20"/>
        </w:rPr>
        <w:t xml:space="preserve">- </w:t>
      </w:r>
      <w:r w:rsidR="006B5674" w:rsidRPr="00EC0675">
        <w:rPr>
          <w:rFonts w:ascii="Arial" w:hAnsi="Arial" w:cs="Arial"/>
          <w:sz w:val="20"/>
          <w:szCs w:val="20"/>
        </w:rPr>
        <w:t>Thiết kế rãnh thoát nước trong các hàng tiêu, xung quanh vườn tiêu, phá bỏ các bờ ngăn nhằm giúp thoát nước trong mùa mưa, tránh để ứ đọng nước trong bồn.</w:t>
      </w:r>
      <w:r w:rsidRPr="00EC0675">
        <w:rPr>
          <w:rFonts w:ascii="Arial" w:hAnsi="Arial" w:cs="Arial"/>
          <w:sz w:val="20"/>
          <w:szCs w:val="20"/>
        </w:rPr>
        <w:br/>
      </w:r>
    </w:p>
    <w:p w:rsidR="006B5674" w:rsidRPr="00EC0675" w:rsidRDefault="00C566EB" w:rsidP="001D1BFE">
      <w:pPr>
        <w:spacing w:before="120" w:after="0" w:line="240" w:lineRule="auto"/>
        <w:ind w:firstLine="720"/>
        <w:jc w:val="both"/>
        <w:rPr>
          <w:rFonts w:ascii="Arial" w:hAnsi="Arial" w:cs="Arial"/>
          <w:sz w:val="20"/>
          <w:szCs w:val="20"/>
        </w:rPr>
      </w:pPr>
      <w:r w:rsidRPr="00EC0675">
        <w:rPr>
          <w:rFonts w:ascii="Arial" w:hAnsi="Arial" w:cs="Arial"/>
          <w:sz w:val="20"/>
          <w:szCs w:val="20"/>
        </w:rPr>
        <w:t xml:space="preserve">- </w:t>
      </w:r>
      <w:r w:rsidR="006B5674" w:rsidRPr="00EC0675">
        <w:rPr>
          <w:rFonts w:ascii="Arial" w:hAnsi="Arial" w:cs="Arial"/>
          <w:sz w:val="20"/>
          <w:szCs w:val="20"/>
        </w:rPr>
        <w:t xml:space="preserve">Bón phân đầy, đủ cân đối, tăng cường phân hữu cơ hoai mục trộn với chế phẩm sinh học </w:t>
      </w:r>
      <w:r w:rsidR="006B5674" w:rsidRPr="00EC0675">
        <w:rPr>
          <w:rFonts w:ascii="Arial" w:hAnsi="Arial" w:cs="Arial"/>
          <w:i/>
          <w:sz w:val="20"/>
          <w:szCs w:val="20"/>
        </w:rPr>
        <w:t>Trichoderma</w:t>
      </w:r>
      <w:r w:rsidR="00C61015" w:rsidRPr="00EC0675">
        <w:rPr>
          <w:rFonts w:ascii="Arial" w:hAnsi="Arial" w:cs="Arial"/>
          <w:i/>
          <w:sz w:val="20"/>
          <w:szCs w:val="20"/>
          <w:lang w:val="vi-VN"/>
        </w:rPr>
        <w:t xml:space="preserve">, </w:t>
      </w:r>
      <w:r w:rsidR="006B5674" w:rsidRPr="00EC0675">
        <w:rPr>
          <w:rFonts w:ascii="Arial" w:hAnsi="Arial" w:cs="Arial"/>
          <w:sz w:val="20"/>
          <w:szCs w:val="20"/>
        </w:rPr>
        <w:t>không bón đạm quá nhiều. Điều tiết vườn tiêu đảm bảo độ ẩm thích hợp, trồng cây che bóng hợp lý giúp cây sinh trưởng khỏe mạnh, hạn chế nấm bệnh phát sinh gây hại.</w:t>
      </w:r>
    </w:p>
    <w:p w:rsidR="00165396" w:rsidRPr="00EC0675" w:rsidRDefault="00165396" w:rsidP="00165396">
      <w:pPr>
        <w:spacing w:before="120" w:after="0" w:line="240" w:lineRule="auto"/>
        <w:rPr>
          <w:rFonts w:ascii="Arial" w:hAnsi="Arial" w:cs="Arial"/>
          <w:sz w:val="20"/>
          <w:szCs w:val="20"/>
        </w:rPr>
      </w:pPr>
      <w:r w:rsidRPr="00EC0675">
        <w:rPr>
          <w:rFonts w:ascii="Arial" w:hAnsi="Arial" w:cs="Arial"/>
          <w:b/>
          <w:sz w:val="20"/>
          <w:szCs w:val="20"/>
        </w:rPr>
        <w:t>c. Dùng thuốc BVTV để phòng trị:</w:t>
      </w:r>
      <w:r w:rsidRPr="00EC0675">
        <w:rPr>
          <w:rFonts w:ascii="Arial" w:hAnsi="Arial" w:cs="Arial"/>
          <w:color w:val="333333"/>
          <w:sz w:val="20"/>
          <w:szCs w:val="20"/>
          <w:shd w:val="clear" w:color="auto" w:fill="FFFFFF"/>
        </w:rPr>
        <w:t xml:space="preserve"> </w:t>
      </w:r>
    </w:p>
    <w:p w:rsidR="00165396" w:rsidRPr="00EC0675" w:rsidRDefault="00165396" w:rsidP="00165396">
      <w:pPr>
        <w:spacing w:before="120" w:after="0" w:line="240" w:lineRule="auto"/>
        <w:ind w:firstLine="720"/>
        <w:jc w:val="both"/>
        <w:rPr>
          <w:rFonts w:ascii="Arial" w:hAnsi="Arial" w:cs="Arial"/>
          <w:color w:val="222222"/>
          <w:sz w:val="20"/>
          <w:szCs w:val="20"/>
          <w:shd w:val="clear" w:color="auto" w:fill="FFFFFF"/>
        </w:rPr>
      </w:pPr>
      <w:r w:rsidRPr="00EC0675">
        <w:rPr>
          <w:rFonts w:ascii="Arial" w:hAnsi="Arial" w:cs="Arial"/>
          <w:color w:val="222222"/>
          <w:sz w:val="20"/>
          <w:szCs w:val="20"/>
          <w:shd w:val="clear" w:color="auto" w:fill="FFFFFF"/>
        </w:rPr>
        <w:t xml:space="preserve">Khi phát hiện vườn tiêu bị tuyến trùng, bệnh </w:t>
      </w:r>
      <w:r w:rsidRPr="00EC0675">
        <w:rPr>
          <w:rFonts w:ascii="Arial" w:hAnsi="Arial" w:cs="Arial"/>
          <w:color w:val="222222"/>
          <w:sz w:val="20"/>
          <w:szCs w:val="20"/>
          <w:shd w:val="clear" w:color="auto" w:fill="FFFFFF"/>
          <w:lang w:val="vi-VN"/>
        </w:rPr>
        <w:t>chết nhanh, chết chậm</w:t>
      </w:r>
      <w:r w:rsidRPr="00EC0675">
        <w:rPr>
          <w:rFonts w:ascii="Arial" w:hAnsi="Arial" w:cs="Arial"/>
          <w:color w:val="222222"/>
          <w:sz w:val="20"/>
          <w:szCs w:val="20"/>
          <w:shd w:val="clear" w:color="auto" w:fill="FFFFFF"/>
        </w:rPr>
        <w:t xml:space="preserve"> cần phải phòng trị sớm, kịp thời. Bà con có thể sử dụng </w:t>
      </w:r>
      <w:r w:rsidRPr="00EC0675">
        <w:rPr>
          <w:rFonts w:ascii="Arial" w:hAnsi="Arial" w:cs="Arial"/>
          <w:color w:val="222222"/>
          <w:sz w:val="20"/>
          <w:szCs w:val="20"/>
          <w:shd w:val="clear" w:color="auto" w:fill="FFFFFF"/>
          <w:lang w:val="vi-VN"/>
        </w:rPr>
        <w:t xml:space="preserve">kết hợp </w:t>
      </w:r>
      <w:r w:rsidRPr="00EC0675">
        <w:rPr>
          <w:rFonts w:ascii="Arial" w:hAnsi="Arial" w:cs="Arial"/>
          <w:color w:val="222222"/>
          <w:sz w:val="20"/>
          <w:szCs w:val="20"/>
          <w:shd w:val="clear" w:color="auto" w:fill="FFFFFF"/>
        </w:rPr>
        <w:t>một số loại thuốc như Tervigo 020SC, Ridomil Gold 68WG, Agri-fos 400,… để hạn chế thiệt hại như giảm năng suất, chất lượng và chết vườn cây.</w:t>
      </w:r>
    </w:p>
    <w:p w:rsidR="001B1D8C" w:rsidRPr="00165396" w:rsidRDefault="00165396" w:rsidP="00165396">
      <w:pPr>
        <w:spacing w:before="120" w:after="0" w:line="240" w:lineRule="auto"/>
        <w:jc w:val="both"/>
        <w:rPr>
          <w:rFonts w:ascii="Arial" w:hAnsi="Arial" w:cs="Arial"/>
          <w:b/>
          <w:sz w:val="20"/>
          <w:szCs w:val="20"/>
        </w:rPr>
      </w:pPr>
      <w:r w:rsidRPr="00EC0675">
        <w:rPr>
          <w:rFonts w:ascii="Arial" w:hAnsi="Arial" w:cs="Arial"/>
          <w:color w:val="222222"/>
          <w:sz w:val="20"/>
          <w:szCs w:val="20"/>
          <w:shd w:val="clear" w:color="auto" w:fill="FFFFFF"/>
        </w:rPr>
        <w:t xml:space="preserve">               Hiện nay, trên địa bàn tỉnh Bình Phước,</w:t>
      </w:r>
      <w:r w:rsidRPr="00EC0675">
        <w:rPr>
          <w:rFonts w:ascii="Arial" w:hAnsi="Arial" w:cs="Arial"/>
          <w:color w:val="222222"/>
          <w:sz w:val="20"/>
          <w:szCs w:val="20"/>
          <w:shd w:val="clear" w:color="auto" w:fill="FFFFFF"/>
          <w:lang w:val="vi-VN"/>
        </w:rPr>
        <w:t xml:space="preserve"> nhiều</w:t>
      </w:r>
      <w:r w:rsidRPr="00EC0675">
        <w:rPr>
          <w:rFonts w:ascii="Arial" w:hAnsi="Arial" w:cs="Arial"/>
          <w:color w:val="222222"/>
          <w:sz w:val="20"/>
          <w:szCs w:val="20"/>
          <w:shd w:val="clear" w:color="auto" w:fill="FFFFFF"/>
        </w:rPr>
        <w:t xml:space="preserve"> người dân đã </w:t>
      </w:r>
      <w:r w:rsidRPr="00EC0675">
        <w:rPr>
          <w:rFonts w:ascii="Arial" w:hAnsi="Arial" w:cs="Arial"/>
          <w:color w:val="222222"/>
          <w:sz w:val="20"/>
          <w:szCs w:val="20"/>
          <w:shd w:val="clear" w:color="auto" w:fill="FFFFFF"/>
          <w:lang w:val="vi-VN"/>
        </w:rPr>
        <w:t xml:space="preserve">biết đến </w:t>
      </w:r>
      <w:r w:rsidRPr="00EC0675">
        <w:rPr>
          <w:rFonts w:ascii="Arial" w:hAnsi="Arial" w:cs="Arial"/>
          <w:color w:val="222222"/>
          <w:sz w:val="20"/>
          <w:szCs w:val="20"/>
          <w:shd w:val="clear" w:color="auto" w:fill="FFFFFF"/>
        </w:rPr>
        <w:t xml:space="preserve">bộ sản phẩm Tervigo 020SC kết hợp với Ridomil Gold 68WG để trị tuyến trùng và nấm gây bệnh </w:t>
      </w:r>
      <w:r w:rsidRPr="00EC0675">
        <w:rPr>
          <w:rFonts w:ascii="Arial" w:hAnsi="Arial" w:cs="Arial"/>
          <w:color w:val="222222"/>
          <w:sz w:val="20"/>
          <w:szCs w:val="20"/>
          <w:shd w:val="clear" w:color="auto" w:fill="FFFFFF"/>
          <w:lang w:val="vi-VN"/>
        </w:rPr>
        <w:t xml:space="preserve">chết nhanh, chết chậm </w:t>
      </w:r>
      <w:r w:rsidRPr="00EC0675">
        <w:rPr>
          <w:rFonts w:ascii="Arial" w:hAnsi="Arial" w:cs="Arial"/>
          <w:color w:val="222222"/>
          <w:sz w:val="20"/>
          <w:szCs w:val="20"/>
          <w:shd w:val="clear" w:color="auto" w:fill="FFFFFF"/>
        </w:rPr>
        <w:t>trên cây tiêu khá hiệu quả. Điển hình là một số hộ như ông Phan Kim Toàn ở ấp Thanh Hải, Thanh Lương, Bình Long với diện tích 0,5 ha tiêu, ông Nguyễn Văn Bằng ở ấp Sóc Lê, Tân Tiến, Bù Đốp với 01 ha; ông Trần Thanh Lộc ở Ấp Thắng Lợi, Lộc Phú, Lộc Ninh với diện tích 01 ha. Khi được hỏi về kinh nghiệm trị tuyến trùng</w:t>
      </w:r>
      <w:r w:rsidRPr="00EC0675">
        <w:rPr>
          <w:rFonts w:ascii="Arial" w:hAnsi="Arial" w:cs="Arial"/>
          <w:color w:val="222222"/>
          <w:sz w:val="20"/>
          <w:szCs w:val="20"/>
          <w:shd w:val="clear" w:color="auto" w:fill="FFFFFF"/>
          <w:lang w:val="vi-VN"/>
        </w:rPr>
        <w:t>, bệnh chết nhanh, chết chậm</w:t>
      </w:r>
      <w:r w:rsidRPr="00EC0675">
        <w:rPr>
          <w:rFonts w:ascii="Arial" w:hAnsi="Arial" w:cs="Arial"/>
          <w:color w:val="222222"/>
          <w:sz w:val="20"/>
          <w:szCs w:val="20"/>
          <w:shd w:val="clear" w:color="auto" w:fill="FFFFFF"/>
        </w:rPr>
        <w:t xml:space="preserve"> đều có chung chia sẻ: khi sử dụng Tervigo 020SC + Ridomil Gold 68WG tưới vào gốc tiêu với </w:t>
      </w:r>
      <w:r w:rsidRPr="00EC0675">
        <w:rPr>
          <w:rFonts w:ascii="Arial" w:hAnsi="Arial" w:cs="Arial"/>
          <w:color w:val="222222"/>
          <w:sz w:val="20"/>
          <w:szCs w:val="20"/>
          <w:shd w:val="clear" w:color="auto" w:fill="FFFFFF"/>
          <w:lang w:val="vi-VN"/>
        </w:rPr>
        <w:t>nồng độ</w:t>
      </w:r>
      <w:r w:rsidRPr="00EC0675">
        <w:rPr>
          <w:rFonts w:ascii="Arial" w:hAnsi="Arial" w:cs="Arial"/>
          <w:color w:val="222222"/>
          <w:sz w:val="20"/>
          <w:szCs w:val="20"/>
          <w:shd w:val="clear" w:color="auto" w:fill="FFFFFF"/>
        </w:rPr>
        <w:t xml:space="preserve"> </w:t>
      </w:r>
      <w:r w:rsidRPr="00EC0675">
        <w:rPr>
          <w:rFonts w:ascii="Arial" w:hAnsi="Arial" w:cs="Arial"/>
          <w:color w:val="222222"/>
          <w:sz w:val="20"/>
          <w:szCs w:val="20"/>
          <w:shd w:val="clear" w:color="auto" w:fill="FFFFFF"/>
          <w:lang w:val="vi-VN"/>
        </w:rPr>
        <w:t>(</w:t>
      </w:r>
      <w:r w:rsidRPr="00EC0675">
        <w:rPr>
          <w:rFonts w:ascii="Arial" w:hAnsi="Arial" w:cs="Arial"/>
          <w:color w:val="222222"/>
          <w:sz w:val="20"/>
          <w:szCs w:val="20"/>
          <w:shd w:val="clear" w:color="auto" w:fill="FFFFFF"/>
        </w:rPr>
        <w:t>200 ml Tervigo + 200 gram Ridomil Gold</w:t>
      </w:r>
      <w:r w:rsidRPr="00EC0675">
        <w:rPr>
          <w:rFonts w:ascii="Arial" w:hAnsi="Arial" w:cs="Arial"/>
          <w:color w:val="222222"/>
          <w:sz w:val="20"/>
          <w:szCs w:val="20"/>
          <w:shd w:val="clear" w:color="auto" w:fill="FFFFFF"/>
          <w:lang w:val="vi-VN"/>
        </w:rPr>
        <w:t xml:space="preserve">) để phòng </w:t>
      </w:r>
      <w:r w:rsidRPr="00EC0675">
        <w:rPr>
          <w:rFonts w:ascii="Arial" w:hAnsi="Arial" w:cs="Arial"/>
          <w:sz w:val="20"/>
          <w:szCs w:val="20"/>
          <w:shd w:val="clear" w:color="auto" w:fill="FFFFFF"/>
          <w:lang w:val="vi-VN"/>
        </w:rPr>
        <w:t>và (</w:t>
      </w:r>
      <w:r w:rsidRPr="00EC0675">
        <w:rPr>
          <w:rFonts w:ascii="Arial" w:hAnsi="Arial" w:cs="Arial"/>
          <w:sz w:val="20"/>
          <w:szCs w:val="20"/>
          <w:shd w:val="clear" w:color="auto" w:fill="FFFFFF"/>
        </w:rPr>
        <w:t xml:space="preserve">200 ml Tervigo + </w:t>
      </w:r>
      <w:r>
        <w:rPr>
          <w:rFonts w:ascii="Arial" w:hAnsi="Arial" w:cs="Arial"/>
          <w:sz w:val="20"/>
          <w:szCs w:val="20"/>
          <w:shd w:val="clear" w:color="auto" w:fill="FFFFFF"/>
        </w:rPr>
        <w:t>400</w:t>
      </w:r>
      <w:r w:rsidRPr="00EC0675">
        <w:rPr>
          <w:rFonts w:ascii="Arial" w:hAnsi="Arial" w:cs="Arial"/>
          <w:sz w:val="20"/>
          <w:szCs w:val="20"/>
          <w:shd w:val="clear" w:color="auto" w:fill="FFFFFF"/>
        </w:rPr>
        <w:t xml:space="preserve"> gram Ridomil Gold</w:t>
      </w:r>
      <w:r w:rsidRPr="00EC0675">
        <w:rPr>
          <w:rFonts w:ascii="Arial" w:hAnsi="Arial" w:cs="Arial"/>
          <w:sz w:val="20"/>
          <w:szCs w:val="20"/>
          <w:shd w:val="clear" w:color="auto" w:fill="FFFFFF"/>
          <w:lang w:val="vi-VN"/>
        </w:rPr>
        <w:t>) để trị pha</w:t>
      </w:r>
      <w:r w:rsidRPr="00EC0675">
        <w:rPr>
          <w:rFonts w:ascii="Arial" w:hAnsi="Arial" w:cs="Arial"/>
          <w:sz w:val="20"/>
          <w:szCs w:val="20"/>
          <w:shd w:val="clear" w:color="auto" w:fill="FFFFFF"/>
        </w:rPr>
        <w:t xml:space="preserve"> trong 200 lít nước tưới vào </w:t>
      </w:r>
      <w:r w:rsidRPr="00EC0675">
        <w:rPr>
          <w:rFonts w:ascii="Arial" w:hAnsi="Arial" w:cs="Arial"/>
          <w:sz w:val="20"/>
          <w:szCs w:val="20"/>
          <w:shd w:val="clear" w:color="auto" w:fill="FFFFFF"/>
          <w:lang w:val="vi-VN"/>
        </w:rPr>
        <w:t xml:space="preserve">từ gốc ra đến </w:t>
      </w:r>
      <w:r w:rsidRPr="00EC0675">
        <w:rPr>
          <w:rFonts w:ascii="Arial" w:hAnsi="Arial" w:cs="Arial"/>
          <w:sz w:val="20"/>
          <w:szCs w:val="20"/>
          <w:shd w:val="clear" w:color="auto" w:fill="FFFFFF"/>
        </w:rPr>
        <w:t xml:space="preserve">hình chiếu tán, mỗi gốc tưới 3-5 lít </w:t>
      </w:r>
      <w:r w:rsidRPr="00EC0675">
        <w:rPr>
          <w:rFonts w:ascii="Arial" w:hAnsi="Arial" w:cs="Arial"/>
          <w:sz w:val="20"/>
          <w:szCs w:val="20"/>
          <w:shd w:val="clear" w:color="auto" w:fill="FFFFFF"/>
          <w:lang w:val="vi-VN"/>
        </w:rPr>
        <w:t xml:space="preserve">dung dịch thuốc, </w:t>
      </w:r>
      <w:r w:rsidRPr="00EC0675">
        <w:rPr>
          <w:rFonts w:ascii="Arial" w:hAnsi="Arial" w:cs="Arial"/>
          <w:sz w:val="20"/>
          <w:szCs w:val="20"/>
          <w:shd w:val="clear" w:color="auto" w:fill="FFFFFF"/>
        </w:rPr>
        <w:t>mỗi năm xử lý 3 lần vào đầu, giữa và cuối mùa mưa (để phòng bệnh)</w:t>
      </w:r>
      <w:r w:rsidRPr="00EC0675">
        <w:rPr>
          <w:rFonts w:ascii="Arial" w:hAnsi="Arial" w:cs="Arial"/>
          <w:sz w:val="20"/>
          <w:szCs w:val="20"/>
          <w:shd w:val="clear" w:color="auto" w:fill="FFFFFF"/>
          <w:lang w:val="vi-VN"/>
        </w:rPr>
        <w:t xml:space="preserve">; </w:t>
      </w:r>
      <w:r w:rsidRPr="00EC0675">
        <w:rPr>
          <w:rFonts w:ascii="Arial" w:hAnsi="Arial" w:cs="Arial"/>
          <w:sz w:val="20"/>
          <w:szCs w:val="20"/>
          <w:shd w:val="clear" w:color="auto" w:fill="FFFFFF"/>
        </w:rPr>
        <w:t>Khi sử dụng bộ sản phẩm này, tỷ lệ cây chết giảm rõ rệt, cây nhanh phục hồi, rễ ra trắng, đọt bung</w:t>
      </w:r>
      <w:r w:rsidRPr="00EC0675">
        <w:rPr>
          <w:rFonts w:ascii="Arial" w:hAnsi="Arial" w:cs="Arial"/>
          <w:color w:val="222222"/>
          <w:sz w:val="20"/>
          <w:szCs w:val="20"/>
          <w:shd w:val="clear" w:color="auto" w:fill="FFFFFF"/>
        </w:rPr>
        <w:t xml:space="preserve"> nhiều, bộ rễ tiêu hoạt động mạnh, </w:t>
      </w:r>
      <w:r w:rsidRPr="00EC0675">
        <w:rPr>
          <w:rFonts w:ascii="Arial" w:hAnsi="Arial" w:cs="Arial"/>
          <w:color w:val="222222"/>
          <w:sz w:val="20"/>
          <w:szCs w:val="20"/>
          <w:shd w:val="clear" w:color="auto" w:fill="FFFFFF"/>
          <w:lang w:val="vi-VN"/>
        </w:rPr>
        <w:t xml:space="preserve">hút dinh dưỡng </w:t>
      </w:r>
      <w:r w:rsidRPr="00EC0675">
        <w:rPr>
          <w:rFonts w:ascii="Arial" w:hAnsi="Arial" w:cs="Arial"/>
          <w:color w:val="222222"/>
          <w:sz w:val="20"/>
          <w:szCs w:val="20"/>
          <w:shd w:val="clear" w:color="auto" w:fill="FFFFFF"/>
        </w:rPr>
        <w:t>tốt, cành lá phát triển xanh tốt, tạo tiềm năng cho năng suất cao./.</w:t>
      </w:r>
    </w:p>
    <w:p w:rsidR="00165396" w:rsidRDefault="00165396" w:rsidP="001D1BFE">
      <w:pPr>
        <w:spacing w:before="120" w:after="0" w:line="240" w:lineRule="auto"/>
        <w:ind w:firstLine="720"/>
        <w:jc w:val="both"/>
        <w:rPr>
          <w:rFonts w:ascii="Arial" w:hAnsi="Arial" w:cs="Arial"/>
          <w:sz w:val="20"/>
          <w:szCs w:val="20"/>
        </w:rPr>
      </w:pPr>
    </w:p>
    <w:p w:rsidR="008414B9" w:rsidRPr="00EC0675" w:rsidRDefault="00917353" w:rsidP="00165396">
      <w:pPr>
        <w:spacing w:before="120" w:after="0" w:line="240" w:lineRule="auto"/>
        <w:rPr>
          <w:rFonts w:ascii="Arial" w:eastAsia="Times New Roman" w:hAnsi="Arial" w:cs="Arial"/>
          <w:color w:val="222222"/>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 Box 4" o:spid="_x0000_s1034" type="#_x0000_t202" style="position:absolute;margin-left:147.05pt;margin-top:252.75pt;width:97.5pt;height:49.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" fillcolor="white [3201]" strokeweight=".5pt">
            <v:textbox style="mso-next-textbox:#Text Box 4">
              <w:txbxContent>
                <w:p w:rsidR="008924BC" w:rsidRPr="0000486B" w:rsidRDefault="008924BC" w:rsidP="008924BC">
                  <w:pPr>
                    <w:jc w:val="center"/>
                    <w:rPr>
                      <w:sz w:val="20"/>
                    </w:rPr>
                  </w:pPr>
                  <w:r w:rsidRPr="0000486B">
                    <w:rPr>
                      <w:sz w:val="20"/>
                    </w:rPr>
                    <w:t>R</w:t>
                  </w:r>
                  <w:r>
                    <w:rPr>
                      <w:sz w:val="20"/>
                    </w:rPr>
                    <w:t>ễ</w:t>
                  </w:r>
                  <w:r w:rsidRPr="0000486B">
                    <w:rPr>
                      <w:sz w:val="20"/>
                    </w:rPr>
                    <w:t xml:space="preserve"> tơ</w:t>
                  </w:r>
                  <w:r>
                    <w:rPr>
                      <w:sz w:val="20"/>
                    </w:rPr>
                    <w:t>, thân</w:t>
                  </w:r>
                  <w:r w:rsidRPr="0000486B">
                    <w:rPr>
                      <w:sz w:val="20"/>
                    </w:rPr>
                    <w:t xml:space="preserve"> phát triển sau 2Tháng xử  lý Tervigo 020SC</w:t>
                  </w:r>
                </w:p>
              </w:txbxContent>
            </v:textbox>
          </v:shape>
        </w:pict>
      </w:r>
      <w:r>
        <w:rPr>
          <w:rFonts w:ascii="Arial" w:hAnsi="Arial" w:cs="Arial"/>
          <w:noProof/>
          <w:sz w:val="20"/>
          <w:szCs w:val="20"/>
        </w:rPr>
        <w:pict>
          <v:line id="Straight Connector 6" o:spid="_x0000_s1033" style="position:absolute;flip:x y;z-index:251674624;visibility:visible;mso-width-relative:margin;mso-height-relative:margin" from="244.55pt,19.5pt" to="244.55pt,3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" strokecolor="#4579b8 [3044]"/>
        </w:pict>
      </w:r>
      <w:r>
        <w:rPr>
          <w:rFonts w:ascii="Arial" w:hAnsi="Arial" w:cs="Arial"/>
          <w:noProof/>
          <w:sz w:val="20"/>
          <w:szCs w:val="20"/>
        </w:rPr>
        <w:pict>
          <v:shape id="Text Box 5" o:spid="_x0000_s1035" type="#_x0000_t202" style="position:absolute;margin-left:240pt;margin-top:252.75pt;width:95.25pt;height:49.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" fillcolor="white [3201]" strokeweight=".5pt">
            <v:textbox style="mso-next-textbox:#Text Box 5">
              <w:txbxContent>
                <w:p w:rsidR="008924BC" w:rsidRPr="0000486B" w:rsidRDefault="008924BC" w:rsidP="008924BC">
                  <w:pPr>
                    <w:jc w:val="center"/>
                    <w:rPr>
                      <w:sz w:val="20"/>
                    </w:rPr>
                  </w:pPr>
                  <w:r w:rsidRPr="0000486B">
                    <w:rPr>
                      <w:sz w:val="20"/>
                    </w:rPr>
                    <w:t>R</w:t>
                  </w:r>
                  <w:r>
                    <w:rPr>
                      <w:sz w:val="20"/>
                    </w:rPr>
                    <w:t>ễ, thân kém phát triển khi xử lý thuốc khác</w:t>
                  </w:r>
                </w:p>
              </w:txbxContent>
            </v:textbox>
          </v:shape>
        </w:pict>
      </w:r>
      <w:r w:rsidR="000D6835" w:rsidRPr="00EC0675">
        <w:rPr>
          <w:rFonts w:ascii="Arial" w:hAnsi="Arial" w:cs="Arial"/>
          <w:noProof/>
          <w:sz w:val="20"/>
          <w:szCs w:val="20"/>
        </w:rPr>
        <w:drawing>
          <wp:anchor distT="0" distB="0" distL="114300" distR="114300" simplePos="0" relativeHeight="251673600" behindDoc="0" locked="0" layoutInCell="1" allowOverlap="1">
            <wp:simplePos x="0" y="0"/>
            <wp:positionH relativeFrom="column">
              <wp:posOffset>1790700</wp:posOffset>
            </wp:positionH>
            <wp:positionV relativeFrom="paragraph">
              <wp:posOffset>1336040</wp:posOffset>
            </wp:positionV>
            <wp:extent cx="2466975" cy="1885950"/>
            <wp:effectExtent l="19050" t="0" r="9525" b="0"/>
            <wp:wrapNone/>
            <wp:docPr id="5" name="Picture 2" descr="C:\PersonalData\More Documents\Info-Prod\Ins\Tervigo\Tervigo trial_ASM\Hai\re tieu sau xu ly Tvg 3 thang_ben trai xu ly, control ben p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PersonalData\More Documents\Info-Prod\Ins\Tervigo\Tervigo trial_ASM\Hai\re tieu sau xu ly Tvg 3 thang_ben trai xu ly, control ben phai.JPG"/>
                    <pic:cNvPicPr>
                      <a:picLocks noChangeAspect="1" noChangeArrowheads="1"/>
                    </pic:cNvPicPr>
                  </pic:nvPicPr>
                  <pic:blipFill>
                    <a:blip r:embed="rId6"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1885950"/>
                    </a:xfrm>
                    <a:prstGeom prst="rect">
                      <a:avLst/>
                    </a:prstGeom>
                    <a:noFill/>
                    <a:extLst/>
                  </pic:spPr>
                </pic:pic>
              </a:graphicData>
            </a:graphic>
          </wp:anchor>
        </w:drawing>
      </w:r>
      <w:r w:rsidR="000D6835" w:rsidRPr="00EC0675">
        <w:rPr>
          <w:rFonts w:ascii="Arial" w:hAnsi="Arial" w:cs="Arial"/>
          <w:noProof/>
          <w:sz w:val="20"/>
          <w:szCs w:val="20"/>
        </w:rPr>
        <w:drawing>
          <wp:anchor distT="0" distB="0" distL="114300" distR="114300" simplePos="0" relativeHeight="251669504" behindDoc="0" locked="0" layoutInCell="1" allowOverlap="1">
            <wp:simplePos x="0" y="0"/>
            <wp:positionH relativeFrom="column">
              <wp:posOffset>1781175</wp:posOffset>
            </wp:positionH>
            <wp:positionV relativeFrom="paragraph">
              <wp:posOffset>183515</wp:posOffset>
            </wp:positionV>
            <wp:extent cx="1323975" cy="1152525"/>
            <wp:effectExtent l="19050" t="0" r="9525" b="0"/>
            <wp:wrapNone/>
            <wp:docPr id="3" name="Picture 3" descr="C:\Syn\products\Tervigo\Pic 5-7-2012\IMG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Syn\products\Tervigo\Pic 5-7-2012\IMG_0015.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323975" cy="1152525"/>
                    </a:xfrm>
                    <a:prstGeom prst="rect">
                      <a:avLst/>
                    </a:prstGeom>
                    <a:noFill/>
                    <a:extLst/>
                  </pic:spPr>
                </pic:pic>
              </a:graphicData>
            </a:graphic>
          </wp:anchor>
        </w:drawing>
      </w:r>
      <w:r w:rsidR="000D6835" w:rsidRPr="00EC0675">
        <w:rPr>
          <w:rFonts w:ascii="Arial" w:hAnsi="Arial" w:cs="Arial"/>
          <w:noProof/>
          <w:sz w:val="20"/>
          <w:szCs w:val="20"/>
        </w:rPr>
        <w:drawing>
          <wp:anchor distT="0" distB="0" distL="114300" distR="114300" simplePos="0" relativeHeight="251671552" behindDoc="1" locked="0" layoutInCell="1" allowOverlap="1">
            <wp:simplePos x="0" y="0"/>
            <wp:positionH relativeFrom="column">
              <wp:posOffset>3114675</wp:posOffset>
            </wp:positionH>
            <wp:positionV relativeFrom="paragraph">
              <wp:posOffset>193040</wp:posOffset>
            </wp:positionV>
            <wp:extent cx="1143000" cy="1143000"/>
            <wp:effectExtent l="19050" t="0" r="0" b="0"/>
            <wp:wrapNone/>
            <wp:docPr id="4" name="Picture 2" descr="C:\Syn\products\Tervigo\Pic 5-7-2012\IMG_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Syn\products\Tervigo\Pic 5-7-2012\IMG_0037.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143000" cy="1143000"/>
                    </a:xfrm>
                    <a:prstGeom prst="rect">
                      <a:avLst/>
                    </a:prstGeom>
                    <a:noFill/>
                    <a:extLst/>
                  </pic:spPr>
                </pic:pic>
              </a:graphicData>
            </a:graphic>
          </wp:anchor>
        </w:drawing>
      </w:r>
      <w:r w:rsidR="00226FE5" w:rsidRPr="00EC0675">
        <w:rPr>
          <w:rFonts w:ascii="Arial" w:hAnsi="Arial" w:cs="Arial"/>
          <w:sz w:val="20"/>
          <w:szCs w:val="20"/>
        </w:rPr>
        <w:tab/>
      </w:r>
      <w:r w:rsidR="00226FE5" w:rsidRPr="00EC0675">
        <w:rPr>
          <w:rFonts w:ascii="Arial" w:hAnsi="Arial" w:cs="Arial"/>
          <w:sz w:val="20"/>
          <w:szCs w:val="20"/>
        </w:rPr>
        <w:tab/>
      </w:r>
      <w:r w:rsidR="00A83F2B" w:rsidRPr="00EC0675">
        <w:rPr>
          <w:rFonts w:ascii="Arial" w:hAnsi="Arial" w:cs="Arial"/>
          <w:sz w:val="20"/>
          <w:szCs w:val="20"/>
        </w:rPr>
        <w:br w:type="page"/>
      </w:r>
    </w:p>
    <w:p w:rsidR="005B711A" w:rsidRPr="00EC0675" w:rsidRDefault="005B711A" w:rsidP="001D1BFE">
      <w:pPr>
        <w:spacing w:before="120" w:after="0" w:line="240" w:lineRule="auto"/>
        <w:ind w:firstLine="720"/>
        <w:jc w:val="both"/>
        <w:rPr>
          <w:rFonts w:ascii="Arial" w:hAnsi="Arial" w:cs="Arial"/>
          <w:sz w:val="20"/>
          <w:szCs w:val="20"/>
        </w:rPr>
      </w:pPr>
    </w:p>
    <w:sectPr w:rsidR="005B711A" w:rsidRPr="00EC0675" w:rsidSect="005B71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542"/>
      </v:shape>
    </w:pict>
  </w:numPicBullet>
  <w:abstractNum w:abstractNumId="0">
    <w:nsid w:val="15D06E55"/>
    <w:multiLevelType w:val="hybridMultilevel"/>
    <w:tmpl w:val="8B98C0B8"/>
    <w:lvl w:ilvl="0" w:tplc="B17EA0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B7CC5"/>
    <w:multiLevelType w:val="hybridMultilevel"/>
    <w:tmpl w:val="D96EDE32"/>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F66496"/>
    <w:multiLevelType w:val="hybridMultilevel"/>
    <w:tmpl w:val="21C4D26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BC0C67"/>
    <w:multiLevelType w:val="hybridMultilevel"/>
    <w:tmpl w:val="E146EED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A40FED"/>
    <w:multiLevelType w:val="hybridMultilevel"/>
    <w:tmpl w:val="F85A538A"/>
    <w:lvl w:ilvl="0" w:tplc="9130420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D70FD3"/>
    <w:multiLevelType w:val="hybridMultilevel"/>
    <w:tmpl w:val="1FD0C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65F69"/>
    <w:multiLevelType w:val="hybridMultilevel"/>
    <w:tmpl w:val="13AC0F8C"/>
    <w:lvl w:ilvl="0" w:tplc="D53E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FB73E9"/>
    <w:multiLevelType w:val="hybridMultilevel"/>
    <w:tmpl w:val="FB14B886"/>
    <w:lvl w:ilvl="0" w:tplc="42B8E00E">
      <w:start w:val="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2245807"/>
    <w:multiLevelType w:val="hybridMultilevel"/>
    <w:tmpl w:val="46802C5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FC07EA"/>
    <w:multiLevelType w:val="hybridMultilevel"/>
    <w:tmpl w:val="7AF22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4"/>
  </w:num>
  <w:num w:numId="6">
    <w:abstractNumId w:val="3"/>
  </w:num>
  <w:num w:numId="7">
    <w:abstractNumId w:val="7"/>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7772DA"/>
    <w:rsid w:val="00002174"/>
    <w:rsid w:val="0000486B"/>
    <w:rsid w:val="00011623"/>
    <w:rsid w:val="00022417"/>
    <w:rsid w:val="00036AFE"/>
    <w:rsid w:val="00041602"/>
    <w:rsid w:val="0005319F"/>
    <w:rsid w:val="00057BD7"/>
    <w:rsid w:val="00067CAA"/>
    <w:rsid w:val="00076930"/>
    <w:rsid w:val="000916D9"/>
    <w:rsid w:val="00093E40"/>
    <w:rsid w:val="000A1F6E"/>
    <w:rsid w:val="000A2DE3"/>
    <w:rsid w:val="000A6DBC"/>
    <w:rsid w:val="000C5EC1"/>
    <w:rsid w:val="000D6007"/>
    <w:rsid w:val="000D6835"/>
    <w:rsid w:val="0010313C"/>
    <w:rsid w:val="0013723D"/>
    <w:rsid w:val="0014391C"/>
    <w:rsid w:val="00165396"/>
    <w:rsid w:val="00165E58"/>
    <w:rsid w:val="00167DBB"/>
    <w:rsid w:val="00173DF6"/>
    <w:rsid w:val="0017534C"/>
    <w:rsid w:val="001810AA"/>
    <w:rsid w:val="001A0326"/>
    <w:rsid w:val="001A7D13"/>
    <w:rsid w:val="001B1D8C"/>
    <w:rsid w:val="001B6300"/>
    <w:rsid w:val="001B764B"/>
    <w:rsid w:val="001D1BFE"/>
    <w:rsid w:val="00211366"/>
    <w:rsid w:val="00226FE5"/>
    <w:rsid w:val="00227DC2"/>
    <w:rsid w:val="00235607"/>
    <w:rsid w:val="002375DE"/>
    <w:rsid w:val="002460E4"/>
    <w:rsid w:val="00265B38"/>
    <w:rsid w:val="00265E17"/>
    <w:rsid w:val="00266A4F"/>
    <w:rsid w:val="00266FC0"/>
    <w:rsid w:val="00273535"/>
    <w:rsid w:val="002935CE"/>
    <w:rsid w:val="002B6DD2"/>
    <w:rsid w:val="002D1FA2"/>
    <w:rsid w:val="00300FD5"/>
    <w:rsid w:val="00307C43"/>
    <w:rsid w:val="00311D0D"/>
    <w:rsid w:val="003723AD"/>
    <w:rsid w:val="003843A0"/>
    <w:rsid w:val="0038584B"/>
    <w:rsid w:val="003A48FE"/>
    <w:rsid w:val="003D0E03"/>
    <w:rsid w:val="003D3022"/>
    <w:rsid w:val="003D4663"/>
    <w:rsid w:val="003D6860"/>
    <w:rsid w:val="00415846"/>
    <w:rsid w:val="004214B9"/>
    <w:rsid w:val="0042787A"/>
    <w:rsid w:val="00433BE8"/>
    <w:rsid w:val="004342BB"/>
    <w:rsid w:val="00434BA2"/>
    <w:rsid w:val="004361C2"/>
    <w:rsid w:val="004364F7"/>
    <w:rsid w:val="004407CF"/>
    <w:rsid w:val="004428A8"/>
    <w:rsid w:val="004567D3"/>
    <w:rsid w:val="00462388"/>
    <w:rsid w:val="00472066"/>
    <w:rsid w:val="004908F7"/>
    <w:rsid w:val="004911D0"/>
    <w:rsid w:val="004C17F7"/>
    <w:rsid w:val="004C2BD0"/>
    <w:rsid w:val="004C54E6"/>
    <w:rsid w:val="004D647B"/>
    <w:rsid w:val="004F3398"/>
    <w:rsid w:val="004F354B"/>
    <w:rsid w:val="00503306"/>
    <w:rsid w:val="0051198C"/>
    <w:rsid w:val="0051439F"/>
    <w:rsid w:val="0053010C"/>
    <w:rsid w:val="005765F6"/>
    <w:rsid w:val="0058279C"/>
    <w:rsid w:val="005A4B11"/>
    <w:rsid w:val="005B2B1F"/>
    <w:rsid w:val="005B711A"/>
    <w:rsid w:val="005D4787"/>
    <w:rsid w:val="005F1148"/>
    <w:rsid w:val="006032E4"/>
    <w:rsid w:val="00612291"/>
    <w:rsid w:val="006143E3"/>
    <w:rsid w:val="00621FD9"/>
    <w:rsid w:val="0063052A"/>
    <w:rsid w:val="00655A0F"/>
    <w:rsid w:val="00662BA4"/>
    <w:rsid w:val="00670AD5"/>
    <w:rsid w:val="006A63D3"/>
    <w:rsid w:val="006B52DD"/>
    <w:rsid w:val="006B5674"/>
    <w:rsid w:val="006D4329"/>
    <w:rsid w:val="006F6792"/>
    <w:rsid w:val="007502EA"/>
    <w:rsid w:val="00766F26"/>
    <w:rsid w:val="00774971"/>
    <w:rsid w:val="007772DA"/>
    <w:rsid w:val="00793A6C"/>
    <w:rsid w:val="007A270B"/>
    <w:rsid w:val="007B794D"/>
    <w:rsid w:val="007D2A66"/>
    <w:rsid w:val="007E2853"/>
    <w:rsid w:val="007E4008"/>
    <w:rsid w:val="007E7760"/>
    <w:rsid w:val="007F3029"/>
    <w:rsid w:val="00820772"/>
    <w:rsid w:val="00825BD4"/>
    <w:rsid w:val="008414B9"/>
    <w:rsid w:val="00845334"/>
    <w:rsid w:val="00857429"/>
    <w:rsid w:val="00861D2C"/>
    <w:rsid w:val="008805D3"/>
    <w:rsid w:val="008924BC"/>
    <w:rsid w:val="008A056A"/>
    <w:rsid w:val="008A16E8"/>
    <w:rsid w:val="008F6004"/>
    <w:rsid w:val="00913F31"/>
    <w:rsid w:val="00917353"/>
    <w:rsid w:val="009215FA"/>
    <w:rsid w:val="009415A3"/>
    <w:rsid w:val="00946523"/>
    <w:rsid w:val="00960254"/>
    <w:rsid w:val="00966892"/>
    <w:rsid w:val="00975D8B"/>
    <w:rsid w:val="0098574A"/>
    <w:rsid w:val="00991BE1"/>
    <w:rsid w:val="009970F2"/>
    <w:rsid w:val="009A3203"/>
    <w:rsid w:val="009D694E"/>
    <w:rsid w:val="009F31E2"/>
    <w:rsid w:val="00A6299D"/>
    <w:rsid w:val="00A83F2B"/>
    <w:rsid w:val="00A9311F"/>
    <w:rsid w:val="00AA2433"/>
    <w:rsid w:val="00AB79DE"/>
    <w:rsid w:val="00AD2490"/>
    <w:rsid w:val="00AF2B85"/>
    <w:rsid w:val="00B20C7B"/>
    <w:rsid w:val="00B2736C"/>
    <w:rsid w:val="00B4703E"/>
    <w:rsid w:val="00B51AAE"/>
    <w:rsid w:val="00B53326"/>
    <w:rsid w:val="00B57082"/>
    <w:rsid w:val="00B86359"/>
    <w:rsid w:val="00B97D90"/>
    <w:rsid w:val="00BD6129"/>
    <w:rsid w:val="00BE0E61"/>
    <w:rsid w:val="00BE5F94"/>
    <w:rsid w:val="00BF5E16"/>
    <w:rsid w:val="00C05B95"/>
    <w:rsid w:val="00C07577"/>
    <w:rsid w:val="00C26D84"/>
    <w:rsid w:val="00C2714C"/>
    <w:rsid w:val="00C43162"/>
    <w:rsid w:val="00C431CB"/>
    <w:rsid w:val="00C52C1F"/>
    <w:rsid w:val="00C566EB"/>
    <w:rsid w:val="00C61015"/>
    <w:rsid w:val="00C61135"/>
    <w:rsid w:val="00C61B4A"/>
    <w:rsid w:val="00C6276B"/>
    <w:rsid w:val="00C843FC"/>
    <w:rsid w:val="00C94BFC"/>
    <w:rsid w:val="00C97B0B"/>
    <w:rsid w:val="00CA2E7D"/>
    <w:rsid w:val="00CC62FA"/>
    <w:rsid w:val="00CD05EF"/>
    <w:rsid w:val="00D110DD"/>
    <w:rsid w:val="00D13C53"/>
    <w:rsid w:val="00D30EFF"/>
    <w:rsid w:val="00D36D34"/>
    <w:rsid w:val="00D55090"/>
    <w:rsid w:val="00D565C2"/>
    <w:rsid w:val="00D602A5"/>
    <w:rsid w:val="00D845B6"/>
    <w:rsid w:val="00DB4132"/>
    <w:rsid w:val="00DC73DE"/>
    <w:rsid w:val="00DD1B95"/>
    <w:rsid w:val="00DD4E90"/>
    <w:rsid w:val="00DE0786"/>
    <w:rsid w:val="00DE1986"/>
    <w:rsid w:val="00DF5AB1"/>
    <w:rsid w:val="00DF72A8"/>
    <w:rsid w:val="00E211B1"/>
    <w:rsid w:val="00E24B36"/>
    <w:rsid w:val="00E27569"/>
    <w:rsid w:val="00E2762E"/>
    <w:rsid w:val="00E404D0"/>
    <w:rsid w:val="00E4446C"/>
    <w:rsid w:val="00E52047"/>
    <w:rsid w:val="00E5332D"/>
    <w:rsid w:val="00E96BB6"/>
    <w:rsid w:val="00E96CAC"/>
    <w:rsid w:val="00EC0675"/>
    <w:rsid w:val="00EC10D7"/>
    <w:rsid w:val="00ED0E65"/>
    <w:rsid w:val="00EE1AF9"/>
    <w:rsid w:val="00F101FE"/>
    <w:rsid w:val="00F36AA5"/>
    <w:rsid w:val="00F6698C"/>
    <w:rsid w:val="00F70FFF"/>
    <w:rsid w:val="00F73110"/>
    <w:rsid w:val="00F832D2"/>
    <w:rsid w:val="00FA1672"/>
    <w:rsid w:val="00FA449F"/>
    <w:rsid w:val="00FB4694"/>
    <w:rsid w:val="00FE52B8"/>
    <w:rsid w:val="00FF75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2DA"/>
    <w:pPr>
      <w:ind w:left="720"/>
      <w:contextualSpacing/>
    </w:pPr>
    <w:rPr>
      <w:rFonts w:ascii="Arial" w:hAnsi="Arial"/>
    </w:rPr>
  </w:style>
  <w:style w:type="paragraph" w:styleId="BalloonText">
    <w:name w:val="Balloon Text"/>
    <w:basedOn w:val="Normal"/>
    <w:link w:val="BalloonTextChar"/>
    <w:uiPriority w:val="99"/>
    <w:semiHidden/>
    <w:unhideWhenUsed/>
    <w:rsid w:val="003D6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860"/>
    <w:rPr>
      <w:rFonts w:ascii="Tahoma" w:hAnsi="Tahoma" w:cs="Tahoma"/>
      <w:sz w:val="16"/>
      <w:szCs w:val="16"/>
    </w:rPr>
  </w:style>
  <w:style w:type="paragraph" w:styleId="NormalWeb">
    <w:name w:val="Normal (Web)"/>
    <w:basedOn w:val="Normal"/>
    <w:uiPriority w:val="99"/>
    <w:semiHidden/>
    <w:unhideWhenUsed/>
    <w:rsid w:val="00841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14B9"/>
  </w:style>
  <w:style w:type="character" w:styleId="Strong">
    <w:name w:val="Strong"/>
    <w:basedOn w:val="DefaultParagraphFont"/>
    <w:uiPriority w:val="22"/>
    <w:qFormat/>
    <w:rsid w:val="00AB79DE"/>
    <w:rPr>
      <w:b/>
      <w:bCs/>
    </w:rPr>
  </w:style>
</w:styles>
</file>

<file path=word/webSettings.xml><?xml version="1.0" encoding="utf-8"?>
<w:webSettings xmlns:r="http://schemas.openxmlformats.org/officeDocument/2006/relationships" xmlns:w="http://schemas.openxmlformats.org/wordprocessingml/2006/main">
  <w:divs>
    <w:div w:id="617838643">
      <w:bodyDiv w:val="1"/>
      <w:marLeft w:val="0"/>
      <w:marRight w:val="0"/>
      <w:marTop w:val="0"/>
      <w:marBottom w:val="0"/>
      <w:divBdr>
        <w:top w:val="none" w:sz="0" w:space="0" w:color="auto"/>
        <w:left w:val="none" w:sz="0" w:space="0" w:color="auto"/>
        <w:bottom w:val="none" w:sz="0" w:space="0" w:color="auto"/>
        <w:right w:val="none" w:sz="0" w:space="0" w:color="auto"/>
      </w:divBdr>
    </w:div>
    <w:div w:id="21318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FFEC-7FF5-4DA3-ABDC-2E0CAE6F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 DUONG</cp:lastModifiedBy>
  <cp:revision>188</cp:revision>
  <cp:lastPrinted>2013-06-18T08:23:00Z</cp:lastPrinted>
  <dcterms:created xsi:type="dcterms:W3CDTF">2013-06-06T08:22:00Z</dcterms:created>
  <dcterms:modified xsi:type="dcterms:W3CDTF">2013-06-21T03:55:00Z</dcterms:modified>
</cp:coreProperties>
</file>