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Pr="00A23983" w:rsidRDefault="00F46FBF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A23983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 w:rsidRPr="00A2398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E1612C" w:rsidRPr="00A23983" w:rsidRDefault="00F46FB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</w:t>
      </w:r>
      <w:r w:rsidR="00D46600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</w:t>
      </w:r>
      <w:r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</w:t>
      </w:r>
      <w:r w:rsidR="00D46600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3C413C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</w:t>
      </w:r>
      <w:r w:rsidR="00D46600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</w:t>
      </w:r>
      <w:r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 w:rsidR="000161F4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 w:rsidR="000161F4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E1612C" w:rsidRPr="00A23983" w:rsidRDefault="00376FD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A23983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3e-5mm;mso-wrap-distance-bottom:-3e-5mm" from="243.7pt,1pt" to="39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oRqAEAADsDAAAOAAAAZHJzL2Uyb0RvYy54bWysUk1v2zAMvQ/YfxB0XxynSJEZcXpo0V2y&#10;NkC7H6BIcixUEgVRiZ1/X0r5WLvdhvlAWHrkE98jl3ejs+ygIxrwLa8nU860l6CM37X81+vjtwVn&#10;mIRXwoLXLT9q5Herr1+WQ2j0DHqwSkdGJB6bIbS8Tyk0VYWy107gBIL2BHYQnUh0jLtKRTEQu7PV&#10;bDq9rQaIKkSQGpFuH04gXxX+rtMyPXcd6sRsy6m3VGIscZtjtVqKZhdF6I08tyH+oQsnjKdHr1QP&#10;Igm2j+YvKmdkBIQuTSS4CrrOSF00kJp6+oeal14EXbSQORiuNuH/o5VPh01kRrX8hjMvHI1obbxm&#10;N9mZIWBDCfd+E7M2OfqXsAb5hoRVn8B8wEBM2+EnKCIR+wTFkLGLLheTVDYW349X3/WYmKTLenFb&#10;14s5Z/KCVaK5FIaI6YcGx/JPyy11V4jFYY0pNyKaS0p+x8OjsbaM1Xo2tPz7fDYvBQjWqAzmNIy7&#10;7b2N7CDyYpQvKyayT2kR9l6d7q0/i846T95sQR03McNZP02oEJy3Ka/Ax3PJ+r3zq3cAAAD//wMA&#10;UEsDBBQABgAIAAAAIQA3/e1J2wAAAAcBAAAPAAAAZHJzL2Rvd25yZXYueG1sTI/BTsMwEETvSPyD&#10;tUhcKmoTCo1CnAoBuXFpAXHdJksSEa/T2G0DX8/CBY6jGc28yVeT69WBxtB5tnA5N6CIK1933Fh4&#10;eS4vUlAhItfYeyYLnxRgVZye5JjV/shrOmxio6SEQ4YW2hiHTOtQteQwzP1ALN67Hx1GkWOj6xGP&#10;Uu56nRhzox12LAstDnTfUvWx2TsLoXylXfk1q2bm7arxlOwenh7R2vOz6e4WVKQp/oXhB1/QoRCm&#10;rd9zHVRvYZEuFxK1kMgl8ZepuQa1/dW6yPV//uIbAAD//wMAUEsBAi0AFAAGAAgAAAAhALaDOJL+&#10;AAAA4QEAABMAAAAAAAAAAAAAAAAAAAAAAFtDb250ZW50X1R5cGVzXS54bWxQSwECLQAUAAYACAAA&#10;ACEAOP0h/9YAAACUAQAACwAAAAAAAAAAAAAAAAAvAQAAX3JlbHMvLnJlbHNQSwECLQAUAAYACAAA&#10;ACEAOyBKEagBAAA7AwAADgAAAAAAAAAAAAAAAAAuAgAAZHJzL2Uyb0RvYy54bWxQSwECLQAUAAYA&#10;CAAAACEAN/3tSdsAAAAHAQAADwAAAAAAAAAAAAAAAAACBAAAZHJzL2Rvd25yZXYueG1sUEsFBgAA&#10;AAAEAAQA8wAAAAoFAAAAAA==&#10;">
            <o:lock v:ext="edit" shapetype="f"/>
          </v:line>
        </w:pict>
      </w:r>
      <w:r w:rsidR="00F46FBF" w:rsidRPr="00A2398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DỊCH VỤ NÔNG NGHIỆP </w:t>
      </w:r>
    </w:p>
    <w:p w:rsidR="00E1612C" w:rsidRPr="00A23983" w:rsidRDefault="00376FD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A23983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15pt" to="13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ABlzNHaAAAABAEAAA8AAABkcnMvZG93bnJldi54bWxMj8FO&#10;wzAQRO9I/IO1SFyq1iEVUQlxKgTkxoUC4rqNlyQiXqex2wa+nu2pHEczmnlTrCfXqwONofNs4GaR&#10;gCKuve24MfD+Vs1XoEJEtth7JgM/FGBdXl4UmFt/5Fc6bGKjpIRDjgbaGIdc61C35DAs/EAs3pcf&#10;HUaRY6PtiEcpd71OkyTTDjuWhRYHemyp/t7snYFQfdCu+p3Vs+Rz2XhKd08vz2jM9dX0cA8q0hTP&#10;YTjhCzqUwrT1e7ZB9QayO7kSDSxBiZtm6S2o7UnqstD/4cs/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ABlzNHaAAAABAEAAA8AAAAAAAAAAAAAAAAACgQAAGRycy9kb3ducmV2Lnht&#10;bFBLBQYAAAAABAAEAPMAAAARBQAAAAA=&#10;">
            <o:lock v:ext="edit" shapetype="f"/>
          </v:line>
        </w:pict>
      </w:r>
    </w:p>
    <w:p w:rsidR="00E1612C" w:rsidRPr="00A23983" w:rsidRDefault="00F46FBF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23983">
        <w:rPr>
          <w:rFonts w:ascii="Times New Roman" w:hAnsi="Times New Roman"/>
          <w:b/>
          <w:color w:val="000000" w:themeColor="text1"/>
          <w:sz w:val="32"/>
          <w:szCs w:val="32"/>
        </w:rPr>
        <w:t>LỊCH LÀM VIỆC</w:t>
      </w:r>
    </w:p>
    <w:p w:rsidR="00E1612C" w:rsidRPr="00A23983" w:rsidRDefault="00E6260A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</w:rPr>
        <w:t>Tuần 4</w:t>
      </w:r>
      <w:r w:rsidR="00AD0F7B" w:rsidRPr="00A2398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5779D2" w:rsidRPr="00A239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D0F7B" w:rsidRPr="00A23983">
        <w:rPr>
          <w:rFonts w:ascii="Times New Roman" w:hAnsi="Times New Roman"/>
          <w:b/>
          <w:color w:val="000000" w:themeColor="text1"/>
          <w:sz w:val="28"/>
          <w:szCs w:val="28"/>
        </w:rPr>
        <w:t>ngày 22/11/2021 đến</w:t>
      </w:r>
      <w:r w:rsidR="005779D2" w:rsidRPr="00A239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D0F7B" w:rsidRPr="00A23983">
        <w:rPr>
          <w:rFonts w:ascii="Times New Roman" w:hAnsi="Times New Roman"/>
          <w:b/>
          <w:color w:val="000000" w:themeColor="text1"/>
          <w:sz w:val="28"/>
          <w:szCs w:val="28"/>
        </w:rPr>
        <w:t>ngày 26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</w:rPr>
        <w:t>/11/2021)</w:t>
      </w:r>
    </w:p>
    <w:p w:rsidR="00E1612C" w:rsidRPr="00A23983" w:rsidRDefault="00376FD3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noProof/>
          <w:color w:val="000000" w:themeColor="text1"/>
          <w:sz w:val="28"/>
        </w:rPr>
        <w:pict>
          <v:line id="Straight Connector 1" o:spid="_x0000_s1027" style="position:absolute;left:0;text-align:left;z-index:251658752;visibility:visible;mso-wrap-distance-top:-3e-5mm;mso-wrap-distance-bottom:-3e-5mm" from="187.45pt,-.7pt" to="279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D3IFVb3gAAAAkBAAAPAAAAZHJzL2Rvd25yZXYueG1sTI9N&#10;T8MwDIbvSPyHyEhcpi3dFxul7oSA3rgwQFy9xrQVjdM12Vb49QRxgKPtR6+fN9sMtlVH7n3jBGE6&#10;SUCxlM40UiG8PBfjNSgfSAy1Thjhkz1s8vOzjFLjTvLEx22oVAwRnxJCHUKXau3Lmi35ietY4u3d&#10;9ZZCHPtKm55OMdy2epYkV9pSI/FDTR3f1Vx+bA8WwRevvC++RuUoeZtXjmf7+8cHQry8GG5vQAUe&#10;wh8MP/pRHfLotHMHMV61CPPV4jqiCOPpAlQElsv1CtTud6HzTP9vkH8D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9yBVW94AAAAJAQAADwAAAAAAAAAAAAAAAAALBAAAZHJzL2Rvd25y&#10;ZXYueG1sUEsFBgAAAAAEAAQA8wAAABYFAAAAAA==&#10;">
            <o:lock v:ext="edit" shapetype="f"/>
          </v:line>
        </w:pict>
      </w:r>
    </w:p>
    <w:p w:rsidR="00E1612C" w:rsidRPr="00A23983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HAI (ngày </w:t>
      </w:r>
      <w:r w:rsidR="00AD0F7B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22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/11):</w:t>
      </w:r>
    </w:p>
    <w:p w:rsidR="00E1612C" w:rsidRPr="00A23983" w:rsidRDefault="00C06820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BC21D1" w:rsidRPr="00A23983" w:rsidRDefault="00BC21D1" w:rsidP="00BC21D1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Nhung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tham dự hội thảo trực tuyến “Phát triển cá rô phi chọn giống”. </w:t>
      </w:r>
    </w:p>
    <w:p w:rsidR="00BC21D1" w:rsidRPr="00A23983" w:rsidRDefault="00BC21D1" w:rsidP="001D690A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dự: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1D690A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PTP KT Nguyễn Tấn Phước, Nhân viên Phòng KT Nguyễn Thị Hiền</w:t>
      </w:r>
      <w:r w:rsidR="006A7F89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; </w:t>
      </w:r>
      <w:r w:rsidR="00DD570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viên chức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Trại giống TS</w:t>
      </w:r>
      <w:r w:rsidR="00DD570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13191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BC21D1" w:rsidRPr="00A23983" w:rsidRDefault="00BC21D1" w:rsidP="00BC21D1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8 giờ 00. </w:t>
      </w:r>
    </w:p>
    <w:p w:rsidR="00E1612C" w:rsidRPr="00A23983" w:rsidRDefault="00324C2E" w:rsidP="00BC21D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làm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việc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tại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trụ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sở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Trung</w:t>
      </w:r>
      <w:r w:rsidR="00733969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tâm.</w:t>
      </w:r>
    </w:p>
    <w:p w:rsidR="00BE056B" w:rsidRPr="00A23983" w:rsidRDefault="00324C2E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Phó trưởng phòng 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Văn Bảy đi xử lý vật tư mô hình máy bay k</w:t>
      </w:r>
      <w:r w:rsidR="00796FA9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hông 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người lái tại huyện Bù Đăng.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Nhân viên 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phòng KT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Võ Thị Phúc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CE6645" w:rsidP="00BF7BA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Huy Hoàng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điều tra sinh vật gây hại trên cây bơ tại </w:t>
      </w:r>
      <w:r w:rsidR="00B934D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huyện 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Bù Đăng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BF7B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126020" w:rsidRPr="00A23983" w:rsidRDefault="00CE6645" w:rsidP="00BF7BA0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C2574" w:rsidRPr="00A23983">
        <w:rPr>
          <w:rFonts w:ascii="Times New Roman" w:hAnsi="Times New Roman"/>
          <w:color w:val="000000" w:themeColor="text1"/>
          <w:sz w:val="28"/>
          <w:szCs w:val="28"/>
        </w:rPr>
        <w:t>. NV Phòng NVTH Nguyễn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574" w:rsidRPr="00A23983">
        <w:rPr>
          <w:rFonts w:ascii="Times New Roman" w:hAnsi="Times New Roman"/>
          <w:color w:val="000000" w:themeColor="text1"/>
          <w:sz w:val="28"/>
          <w:szCs w:val="28"/>
        </w:rPr>
        <w:t>Thị Thu Huyền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tham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dự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hội ý với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các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thành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viên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Tổ 404, nội d</w:t>
      </w:r>
      <w:bookmarkStart w:id="0" w:name="_GoBack"/>
      <w:bookmarkEnd w:id="0"/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ung rà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soát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các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số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liệu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để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xây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dựng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Đề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án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phát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triển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hệ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thống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sơ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chế, bảo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quản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sau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thu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hoạch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giai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đoạn 2021-2025, định</w:t>
      </w:r>
      <w:r w:rsidR="00BC21D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>hướng 2030 (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Quyết định số 404/QĐ-SNN ngày 02/11/2021 của Sở NN và PTNT</w:t>
      </w:r>
      <w:r w:rsidR="0012602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126020" w:rsidRPr="00A23983" w:rsidRDefault="00126020" w:rsidP="00BF7BA0">
      <w:pPr>
        <w:spacing w:before="60" w:after="60" w:line="288" w:lineRule="auto"/>
        <w:ind w:left="426" w:firstLine="29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>Thời</w:t>
      </w:r>
      <w:r w:rsidR="008871E4"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 xml:space="preserve"> </w:t>
      </w:r>
      <w:r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>gian, đ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ịa</w:t>
      </w:r>
      <w:r w:rsidR="00CF09BF" w:rsidRPr="00A239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8 giờ 30, tại</w:t>
      </w:r>
      <w:r w:rsidR="008871E4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phòng</w:t>
      </w:r>
      <w:r w:rsidR="008871E4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họp A, Sở NN và PTNT.</w:t>
      </w:r>
    </w:p>
    <w:p w:rsidR="00BA2CC5" w:rsidRPr="00A23983" w:rsidRDefault="00BA2CC5" w:rsidP="00BA2CC5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134AEA" w:rsidRPr="00A23983" w:rsidRDefault="00134AEA" w:rsidP="00134AEA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="00C0682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, PGĐ Lê Thúc Long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làm việc tại trụ sở Trung tâm.</w:t>
      </w:r>
    </w:p>
    <w:p w:rsidR="00E1612C" w:rsidRPr="00A23983" w:rsidRDefault="00F46FBF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AD0F7B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23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/11):</w:t>
      </w:r>
    </w:p>
    <w:p w:rsidR="00E1612C" w:rsidRPr="00A23983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9F1A21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E6260A" w:rsidRPr="00A23983" w:rsidRDefault="005A467F" w:rsidP="00184407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GĐ Nguyễn Thị Hồng Nhung </w:t>
      </w:r>
      <w:r w:rsidR="00184407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làm việc tại trụ sở Trung tâm.</w:t>
      </w:r>
    </w:p>
    <w:p w:rsidR="00721DA7" w:rsidRPr="00A23983" w:rsidRDefault="005A467F" w:rsidP="00721DA7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2. PGĐ Lê Thúc Long</w:t>
      </w:r>
      <w:r w:rsidR="001D690A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721DA7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cây</w:t>
      </w:r>
      <w:r w:rsidR="001D690A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684C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trồng</w:t>
      </w:r>
      <w:r w:rsidR="00721DA7"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6684C" w:rsidRPr="00A23983" w:rsidRDefault="0026684C" w:rsidP="002668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r w:rsidR="00C62964"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gian, phương</w:t>
      </w:r>
      <w:r w:rsidR="00C62964"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tiện: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8 giờ 00, xe 93N2056 (lái</w:t>
      </w:r>
      <w:r w:rsidR="00C62964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r w:rsidR="00C62964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r w:rsidR="00C62964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r w:rsidR="00C62964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Dũng)</w:t>
      </w:r>
      <w:r w:rsidR="008A14E4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B95EDF" w:rsidRPr="00A23983" w:rsidRDefault="00CE6645" w:rsidP="00B95ED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B95ED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 Phó trưởng phòng KT Nguyễn Văn Bảy đi khảo sát chương trình liên kết cây ăn trái tại huyện Đồng Phú.</w:t>
      </w:r>
    </w:p>
    <w:p w:rsidR="00B95EDF" w:rsidRPr="00A23983" w:rsidRDefault="00B95EDF" w:rsidP="00B95ED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Nhân viên phòng KT Võ Thị Phúc.</w:t>
      </w:r>
    </w:p>
    <w:p w:rsidR="00B95EDF" w:rsidRPr="00A23983" w:rsidRDefault="00B95EDF" w:rsidP="00B95ED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lastRenderedPageBreak/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ô tô thuê.</w:t>
      </w:r>
    </w:p>
    <w:p w:rsidR="000837A0" w:rsidRPr="00A23983" w:rsidRDefault="00CE6645" w:rsidP="00620851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NV Phòng NVTH </w:t>
      </w:r>
      <w:r w:rsidR="007F6EAC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Thị Thu Huyền đi </w:t>
      </w:r>
      <w:r w:rsidR="000837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sinh hoạt CLB hồ tiêu tại </w:t>
      </w:r>
      <w:r w:rsidR="005936F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huyện </w:t>
      </w:r>
      <w:r w:rsidR="000837A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Bù Đốp</w:t>
      </w:r>
      <w:r w:rsidR="000837A0"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</w:t>
      </w:r>
    </w:p>
    <w:p w:rsidR="000837A0" w:rsidRPr="00A23983" w:rsidRDefault="000837A0" w:rsidP="000837A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 w:eastAsia="vi-VN"/>
        </w:rPr>
        <w:t>Thời gian, phương tiện:</w:t>
      </w:r>
      <w:r w:rsidR="00516E41" w:rsidRPr="00A23983">
        <w:rPr>
          <w:rFonts w:ascii="Times New Roman" w:hAnsi="Times New Roman"/>
          <w:i/>
          <w:color w:val="000000" w:themeColor="text1"/>
          <w:sz w:val="28"/>
          <w:szCs w:val="28"/>
          <w:lang w:val="ca-ES" w:eastAsia="vi-VN"/>
        </w:rPr>
        <w:t xml:space="preserve"> </w:t>
      </w:r>
      <w:r w:rsidR="005936FF" w:rsidRPr="00A23983">
        <w:rPr>
          <w:rFonts w:ascii="Times New Roman" w:hAnsi="Times New Roman"/>
          <w:color w:val="000000" w:themeColor="text1"/>
          <w:sz w:val="28"/>
          <w:szCs w:val="28"/>
          <w:lang w:val="ca-ES" w:eastAsia="vi-VN"/>
        </w:rPr>
        <w:t>Cả ngày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 w:eastAsia="vi-VN"/>
        </w:rPr>
        <w:t xml:space="preserve">,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xe cá nhân</w:t>
      </w:r>
      <w:r w:rsidR="005936FF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</w:p>
    <w:p w:rsidR="00BE056B" w:rsidRPr="00A23983" w:rsidRDefault="00CE6645" w:rsidP="006208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</w:t>
      </w:r>
      <w:r w:rsidR="0065707C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Hạnh, Nguyễn Quang Lâm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xã Đăk Ơ, huyện Bù Gia Mập tổ chức lớp tham quan mô hình cải tạo đàn dê, tham gia chuỗi liên kết tại thị xã Bình Long.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="005936F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, xe cá nhân</w:t>
      </w:r>
      <w:r w:rsidR="00FF52BC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CE6645" w:rsidP="006208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6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Thị Hiền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kiểm tra cá giống sau hỗ trợ tại xã Phú Nghĩa, huyện Bù Gia Mập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cá nhân</w:t>
      </w:r>
      <w:r w:rsidR="0062085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CE6645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7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6933F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phòng KT Nguyễn Huy Hoàng </w:t>
      </w:r>
      <w:r w:rsidR="00DC2C2C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điều tra sinh vật gây hại trên cây bơ tại Bù Đăng</w:t>
      </w:r>
      <w:r w:rsidR="006933F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6933F0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1B7B19" w:rsidRPr="00A23983" w:rsidRDefault="001B7B19" w:rsidP="001B7B19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</w:t>
      </w:r>
      <w:r w:rsidR="00516E41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8A14E4" w:rsidRPr="00A23983" w:rsidRDefault="008A14E4" w:rsidP="008A14E4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1B7B19" w:rsidRPr="00A23983" w:rsidRDefault="001B7B19" w:rsidP="008A14E4">
      <w:pPr>
        <w:pStyle w:val="ListParagraph"/>
        <w:numPr>
          <w:ilvl w:val="0"/>
          <w:numId w:val="17"/>
        </w:num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đi công tác huyện Đồng Phú mô hình HTX.  </w:t>
      </w:r>
    </w:p>
    <w:p w:rsidR="001B7B19" w:rsidRPr="00A23983" w:rsidRDefault="001B7B19" w:rsidP="001B7B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="00516E4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Nhân viên phòng NVTH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Chu </w:t>
      </w:r>
      <w:r w:rsidR="00E60906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Thị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Thanh Huệ.</w:t>
      </w:r>
    </w:p>
    <w:p w:rsidR="001B7B19" w:rsidRPr="00A23983" w:rsidRDefault="001B7B19" w:rsidP="001B7B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 14 giờ, xe thuê.</w:t>
      </w:r>
    </w:p>
    <w:p w:rsidR="00E1612C" w:rsidRPr="00A23983" w:rsidRDefault="00AD0F7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TƯ (ngày 24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/11):</w:t>
      </w:r>
    </w:p>
    <w:p w:rsidR="00B95EDF" w:rsidRPr="00A23983" w:rsidRDefault="00040F72" w:rsidP="00B95EDF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B95EDF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A20D94" w:rsidRPr="00A23983" w:rsidRDefault="00C43402" w:rsidP="00C75D8C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tham dự buổi </w:t>
      </w:r>
      <w:r w:rsidR="00A20D94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làm việc với UBND huyện </w:t>
      </w:r>
      <w:r w:rsidR="00A20D94"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Bù Đăng </w:t>
      </w:r>
      <w:r w:rsidR="00A20D94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>về</w:t>
      </w:r>
      <w:r w:rsidR="00355050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tình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hình</w:t>
      </w:r>
      <w:r w:rsidR="00A20D94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: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(1)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Sản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xuất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nông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nghiệp 11 tháng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năm 2021; kế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hoạch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phục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hồi 02 tháng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cuối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năm 2021 nhằm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tháo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gỡ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khó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khăn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cho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nghiệp, hợp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tác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xã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người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dân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bị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ảnh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hưởng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bởi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Covid 19 trong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điều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kiện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bình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thường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mới;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(2)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câytrồng, vật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nuôi, đặc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biệt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là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tả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lợn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Châu Phi; bệnh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viêm da nỗi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cục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trâu, bò;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(3)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Cung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ứng, tiêu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thụ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sản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phẩm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nông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địa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bàn;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(4)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Hoạt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động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của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tổ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hợp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tác, hợp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tác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xã, các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hộ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dân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các (tại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Quyết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định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>số 379/QĐ-SNN ngày 21/10/2021 của</w:t>
      </w:r>
      <w:r w:rsidR="00355050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94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Sở NN và PTNT).   </w:t>
      </w:r>
    </w:p>
    <w:p w:rsidR="00A20D94" w:rsidRPr="00A23983" w:rsidRDefault="00A20D94" w:rsidP="00C75D8C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Thời</w:t>
      </w:r>
      <w:r w:rsidR="00B34E06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gian, địa</w:t>
      </w:r>
      <w:r w:rsidR="00C84FC2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01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ngày 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giờ 30, tại trụ sở UBND huyện Bù Đăng</w:t>
      </w:r>
      <w:r w:rsidR="00446DD1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072F9" w:rsidRPr="00A23983" w:rsidRDefault="00C072F9" w:rsidP="00C072F9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  <w:t xml:space="preserve">2. </w:t>
      </w:r>
      <w:r w:rsidR="00F46FBF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tham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dự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họp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trực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tuyến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thông qua dự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thảo (lần 1) Đề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án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phát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triển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hệ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thống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sơ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chế, bảo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quản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sau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thu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hoạch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giai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đoạn 2021-2025, định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hướng 2030</w:t>
      </w:r>
      <w:r w:rsidR="004E57AB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(theo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7AB" w:rsidRPr="00A23983">
        <w:rPr>
          <w:rFonts w:ascii="Times New Roman" w:hAnsi="Times New Roman"/>
          <w:color w:val="000000" w:themeColor="text1"/>
          <w:sz w:val="28"/>
          <w:szCs w:val="28"/>
        </w:rPr>
        <w:t>công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7AB" w:rsidRPr="00A23983">
        <w:rPr>
          <w:rFonts w:ascii="Times New Roman" w:hAnsi="Times New Roman"/>
          <w:color w:val="000000" w:themeColor="text1"/>
          <w:sz w:val="28"/>
          <w:szCs w:val="28"/>
        </w:rPr>
        <w:t>văn 2353/SNN- Vp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7AB" w:rsidRPr="00A23983">
        <w:rPr>
          <w:rFonts w:ascii="Times New Roman" w:hAnsi="Times New Roman"/>
          <w:color w:val="000000" w:themeColor="text1"/>
          <w:sz w:val="28"/>
          <w:szCs w:val="28"/>
        </w:rPr>
        <w:t>ngày 19/11/2021)</w:t>
      </w:r>
      <w:r w:rsidR="008A14E4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072F9" w:rsidRPr="00A23983" w:rsidRDefault="00C072F9" w:rsidP="00C072F9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Cùng</w:t>
      </w:r>
      <w:r w:rsidR="00C84FC2" w:rsidRPr="00A239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dự:</w:t>
      </w:r>
      <w:r w:rsidR="006958AD" w:rsidRPr="00A239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NV Phòng NVTH Nguyễn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Thị Thu Huyền (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Quyết định số 404/QĐ-SNN ngày 02/11/2021 của Sở NN và PTNT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072F9" w:rsidRPr="00A23983" w:rsidRDefault="00C072F9" w:rsidP="00C072F9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>Thời</w:t>
      </w:r>
      <w:r w:rsidR="00C84FC2"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 xml:space="preserve"> </w:t>
      </w:r>
      <w:r w:rsidRPr="00A23983">
        <w:rPr>
          <w:rFonts w:ascii="Times New Roman" w:eastAsia="Calibri" w:hAnsi="Times New Roman"/>
          <w:i/>
          <w:color w:val="000000" w:themeColor="text1"/>
          <w:spacing w:val="4"/>
          <w:sz w:val="28"/>
          <w:szCs w:val="28"/>
        </w:rPr>
        <w:t>gian, đ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ịa</w:t>
      </w:r>
      <w:r w:rsidR="00C84FC2" w:rsidRPr="00A239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8 giờ 30, tại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phòng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họp A, Sở NN và PTNT và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các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điểm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cầu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khác.</w:t>
      </w:r>
    </w:p>
    <w:p w:rsidR="00C072F9" w:rsidRPr="00A23983" w:rsidRDefault="00C072F9" w:rsidP="007416E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Phòng</w:t>
      </w:r>
      <w:r w:rsidR="00C84FC2" w:rsidRPr="00A239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i/>
          <w:color w:val="000000" w:themeColor="text1"/>
          <w:sz w:val="28"/>
          <w:szCs w:val="28"/>
        </w:rPr>
        <w:t>họp Zoom:  Meeting ID: 396 243 0074; Passcode: 123456</w:t>
      </w:r>
    </w:p>
    <w:p w:rsidR="00BE056B" w:rsidRPr="00A23983" w:rsidRDefault="00B95EDF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lastRenderedPageBreak/>
        <w:t>3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Phó trưởng phòng </w:t>
      </w:r>
      <w:r w:rsidR="002760B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 đi thả cá lăng nha giống tại xã Thanh An, huyện Hớn Quản.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Cả ngày, bắt đầu từ 7h00, xe </w:t>
      </w:r>
      <w:r w:rsidR="004A00B8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93N2056 (lái xe Trần Mạnh Dũng)</w:t>
      </w:r>
      <w:r w:rsidR="006958AD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2760B4" w:rsidRPr="00A23983" w:rsidRDefault="002760B4" w:rsidP="002760B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4. Phó trưởng phòng </w:t>
      </w:r>
      <w:r w:rsidR="006958AD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Văn Bảy đi khảo sát chương trình liên kết cây ăn trái tại huyện Đồng Phú.</w:t>
      </w:r>
    </w:p>
    <w:p w:rsidR="002760B4" w:rsidRPr="00A23983" w:rsidRDefault="002760B4" w:rsidP="002760B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Nhân viên </w:t>
      </w:r>
      <w:r w:rsidR="006958AD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phòng KT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Võ Thị Phúc</w:t>
      </w:r>
      <w:r w:rsidR="006958AD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2760B4" w:rsidRPr="00A23983" w:rsidRDefault="002760B4" w:rsidP="002760B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ô tô thuê</w:t>
      </w:r>
      <w:r w:rsidR="006958AD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7416E4" w:rsidP="002760B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2760B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 Nhân viên phòng KT Nguyễn Thị Hiền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kiểm tra cá giống sau hỗ trợ tại xã Minh Thắng, huyện Chơn Thành</w:t>
      </w:r>
      <w:r w:rsidR="00E805EE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cá nhân</w:t>
      </w:r>
      <w:r w:rsidR="002760B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7416E4" w:rsidP="002760B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6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2760B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KT: Nguyễn Thị Hạnh, Nguyễn Quang Lâm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theo giám sát thực hiện chương trình hỗ trợ công tác gieo tinh nhân tạo tại huyện Bù Đốp.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cá nhân</w:t>
      </w:r>
      <w:r w:rsidR="002760B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040F72" w:rsidRPr="00A23983" w:rsidRDefault="00040F72" w:rsidP="00040F72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4A00B8" w:rsidRPr="00A23983" w:rsidRDefault="004A00B8" w:rsidP="004A00B8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040F72" w:rsidRPr="00A23983" w:rsidRDefault="004A00B8" w:rsidP="00F3092C">
      <w:pPr>
        <w:spacing w:before="60" w:after="120" w:line="240" w:lineRule="auto"/>
        <w:ind w:firstLine="71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2</w:t>
      </w:r>
      <w:r w:rsidR="00781B85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040F7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040F72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đi công tác</w:t>
      </w:r>
      <w:r w:rsidR="00781B85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92C">
        <w:rPr>
          <w:rFonts w:ascii="Times New Roman" w:hAnsi="Times New Roman"/>
          <w:color w:val="000000" w:themeColor="text1"/>
          <w:sz w:val="28"/>
          <w:szCs w:val="28"/>
        </w:rPr>
        <w:t xml:space="preserve">nâng cao năng lực </w:t>
      </w:r>
      <w:r w:rsidR="00040F72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HTX </w:t>
      </w:r>
      <w:r w:rsidR="00F673AB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tại </w:t>
      </w:r>
      <w:r w:rsidR="00040F72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huyện Phú Riềng.  </w:t>
      </w:r>
    </w:p>
    <w:p w:rsidR="002523E6" w:rsidRPr="00A23983" w:rsidRDefault="002523E6" w:rsidP="002523E6">
      <w:pPr>
        <w:spacing w:before="60" w:after="120" w:line="240" w:lineRule="auto"/>
        <w:ind w:left="71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Nhân viên phòng KT Nguyễn Huy Hoàng</w:t>
      </w:r>
    </w:p>
    <w:p w:rsidR="00040F72" w:rsidRPr="00A23983" w:rsidRDefault="00040F72" w:rsidP="00040F7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 14 giờ, xe cá nhân.</w:t>
      </w:r>
    </w:p>
    <w:p w:rsidR="00E1612C" w:rsidRPr="00A23983" w:rsidRDefault="00AD0F7B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NĂM (ngày 25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/11):</w:t>
      </w:r>
    </w:p>
    <w:p w:rsidR="00E1612C" w:rsidRPr="00A23983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:</w:t>
      </w:r>
    </w:p>
    <w:p w:rsidR="00BE061B" w:rsidRPr="00A23983" w:rsidRDefault="008A14E4" w:rsidP="008A14E4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156137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Nguyễn Thị Hồng Nhung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, PGĐ Lê Thúc Long </w:t>
      </w:r>
      <w:r w:rsidR="00BE061B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làm việc với </w:t>
      </w:r>
      <w:r w:rsidRPr="00A23983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GĐ Sở </w:t>
      </w:r>
      <w:r w:rsidR="00BE061B" w:rsidRPr="00A23983">
        <w:rPr>
          <w:rFonts w:ascii="Times New Roman" w:hAnsi="Times New Roman"/>
          <w:color w:val="000000" w:themeColor="text1"/>
          <w:spacing w:val="6"/>
          <w:sz w:val="28"/>
          <w:szCs w:val="28"/>
          <w:lang w:val="vi-VN"/>
        </w:rPr>
        <w:t>về tình hình thực hiện nhiệm vụ năm 2021, phương hướng trong thời gian tới.</w:t>
      </w:r>
    </w:p>
    <w:p w:rsidR="00BE061B" w:rsidRPr="00A23983" w:rsidRDefault="00BE061B" w:rsidP="00BE061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</w:pPr>
      <w:r w:rsidRPr="00A23983">
        <w:rPr>
          <w:rFonts w:ascii="Times New Roman" w:hAnsi="Times New Roman"/>
          <w:i/>
          <w:color w:val="000000" w:themeColor="text1"/>
          <w:spacing w:val="-6"/>
          <w:sz w:val="28"/>
          <w:szCs w:val="28"/>
          <w:lang w:val="vi-VN"/>
        </w:rPr>
        <w:t>Thành phần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>: T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P. NVTH Tô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Thị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Thanh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Thủy, TP. KT Võ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Đình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Khánh, PTTr</w:t>
      </w:r>
      <w:r w:rsidR="007E23FA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giống CTVN Nguyễn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Duy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Sử.  </w:t>
      </w:r>
    </w:p>
    <w:p w:rsidR="00BE061B" w:rsidRPr="00A23983" w:rsidRDefault="00BE061B" w:rsidP="00BE061B">
      <w:pPr>
        <w:spacing w:before="60" w:after="60" w:line="288" w:lineRule="auto"/>
        <w:ind w:left="426" w:firstLine="283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Thời</w:t>
      </w:r>
      <w:r w:rsidR="00F86C51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gian, địa</w:t>
      </w:r>
      <w:r w:rsidR="00F86C51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giờ 00, tại phòng họp A, Sở NN và PTNT</w:t>
      </w:r>
      <w:r w:rsidR="00931906" w:rsidRPr="00A2398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A26DA" w:rsidRPr="00A23983" w:rsidRDefault="00743FF3" w:rsidP="005A26DA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</w:pPr>
      <w:r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F46FBF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. PTP. KT Nguyễn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Văn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F46FBF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>Bảy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>làm việc với UBND huyện Bù Đốp về</w:t>
      </w:r>
      <w:r w:rsidR="00C84FC2" w:rsidRPr="00A2398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tình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hình</w:t>
      </w:r>
      <w:r w:rsidR="005A26DA" w:rsidRPr="00A23983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: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(1)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Sản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xuất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nông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nghiệp 11 tháng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năm 2021; kế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hoạch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phục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hồi 02 tháng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cuối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năm 2021 nhằm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tháo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gỡ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khó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khăn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cho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nghiệp, hợp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tác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xã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người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dân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bị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ảnh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hưởng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bởi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Covid 19 trong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điều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kiện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bình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thường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mới;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(2)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cây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trồng, vật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nuôi, đặc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biệt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là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bệnh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dịch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tả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lợn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Châu Phi; bệnh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viêm da nỗi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cục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trâu, bò;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(3)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Cung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ứng, tiêu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thụ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sản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phẩm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nông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trên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địa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bàn;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(4)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Hoạt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động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của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tổ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hợp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tác, hợp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tác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xã, các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hộ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dân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các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tham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gia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trong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chuỗi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sản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xuất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nông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nghiệp (tại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Quyết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định</w:t>
      </w:r>
      <w:r w:rsidR="00F86C51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>số 379/QĐ-SNN ngày 21/10/2021 của</w:t>
      </w:r>
      <w:r w:rsidR="00C84FC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6DA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Sở NN và PTNT).   </w:t>
      </w:r>
    </w:p>
    <w:p w:rsidR="005A26DA" w:rsidRPr="00A23983" w:rsidRDefault="005A26DA" w:rsidP="005A26DA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Thời</w:t>
      </w:r>
      <w:r w:rsidR="00C84FC2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gian, địa</w:t>
      </w:r>
      <w:r w:rsidR="00C84FC2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giờ 30, tại trụ sở UBND huyện Bù Đốp.</w:t>
      </w:r>
    </w:p>
    <w:p w:rsidR="006958AD" w:rsidRPr="00A23983" w:rsidRDefault="006958AD" w:rsidP="006958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lastRenderedPageBreak/>
        <w:t>3. Phó trưởng phòng KT Nguyễn Tấn Phước đi thả cá giống truyền thống tại xã Long Hưng, huyện Phú Riềng.</w:t>
      </w:r>
    </w:p>
    <w:p w:rsidR="006958AD" w:rsidRPr="00A23983" w:rsidRDefault="006958AD" w:rsidP="006958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Cả ngày, bắt đầu từ 7h00, xe thuê. </w:t>
      </w:r>
    </w:p>
    <w:p w:rsidR="0066607B" w:rsidRPr="00A23983" w:rsidRDefault="00CE6645" w:rsidP="00BE0F32">
      <w:pPr>
        <w:spacing w:before="60" w:after="60" w:line="288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NV phòng NVTH </w:t>
      </w:r>
      <w:r w:rsidR="00FD026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Thị Thu Huyền đi </w:t>
      </w:r>
      <w:r w:rsidR="0066607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sinh hoạt CLB hồ tiêu tại Bù Đốp</w:t>
      </w:r>
      <w:r w:rsidR="0066607B"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</w:t>
      </w:r>
    </w:p>
    <w:p w:rsidR="0066607B" w:rsidRPr="00A23983" w:rsidRDefault="0066607B" w:rsidP="0066607B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 w:eastAsia="vi-VN"/>
        </w:rPr>
        <w:t>Thời gian, phương tiện: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Lúc 7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 w:eastAsia="vi-VN"/>
        </w:rPr>
        <w:t>h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00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 w:eastAsia="vi-VN"/>
        </w:rPr>
        <w:t xml:space="preserve">,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xe cá nhân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</w:p>
    <w:p w:rsidR="00BE056B" w:rsidRPr="00A23983" w:rsidRDefault="00CE6645" w:rsidP="00BE0F3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 Nhân viên phòng KT Nguyễn Thị Hiền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kiểm tra cá giống sau hỗ trợ tại xã Đường 10, huyện Bù Đăng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cá nhân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CE6645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6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</w:t>
      </w:r>
      <w:r w:rsidR="008871E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Hạnh, Nguyễn Quang Lâm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theo giám sát thực hiện chương trình hỗ trợ công tác gieo tinh nhân tạo tại huyện Đồng Phú.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cá nhân</w:t>
      </w:r>
      <w:r w:rsidR="008871E4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CE6645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7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Huy Hoàng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khảo sát mô hình phân bón lá tại huyện Bù Đăng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BE0F3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DE251A" w:rsidRPr="00A23983" w:rsidRDefault="00DE251A" w:rsidP="00DE251A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770ABE" w:rsidRPr="00A23983" w:rsidRDefault="00770ABE" w:rsidP="00770ABE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Nhung, PGĐ Lê Thúc Long làm việc tại trụ sở Trung tâm.</w:t>
      </w:r>
    </w:p>
    <w:p w:rsidR="00E1612C" w:rsidRPr="00A23983" w:rsidRDefault="00AD0F7B" w:rsidP="00E87545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 26</w:t>
      </w:r>
      <w:r w:rsidR="00F46FBF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/11):</w:t>
      </w:r>
    </w:p>
    <w:p w:rsidR="00E1612C" w:rsidRPr="00A23983" w:rsidRDefault="00F46FBF" w:rsidP="00FD0262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FD0262"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770ABE" w:rsidRPr="00A23983" w:rsidRDefault="00F46FBF" w:rsidP="00770ABE">
      <w:pPr>
        <w:pStyle w:val="ListParagraph"/>
        <w:numPr>
          <w:ilvl w:val="0"/>
          <w:numId w:val="16"/>
        </w:num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r w:rsidR="0006022A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r w:rsidR="00172650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r w:rsidR="00172650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r w:rsidR="0006022A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r w:rsidR="0006022A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r w:rsidR="00770ABE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: </w:t>
      </w:r>
    </w:p>
    <w:p w:rsidR="00B55826" w:rsidRPr="00A23983" w:rsidRDefault="00770ABE" w:rsidP="00770ABE">
      <w:pPr>
        <w:spacing w:before="60" w:after="60" w:line="288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</w:rPr>
        <w:t>- 8 giờ 00:</w:t>
      </w:r>
      <w:r w:rsidR="00076248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Họp </w:t>
      </w:r>
      <w:r w:rsidR="00B55826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Hội đồng sáng kiến Sở NN và PTNT năm 2021 </w:t>
      </w:r>
      <w:r w:rsidR="00B8325E" w:rsidRPr="00A2398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55826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Quyết định số 460/QĐ-SNN ngày 10/11/2021 của Sở NN và PTNT</w:t>
      </w:r>
      <w:r w:rsidR="00B8325E" w:rsidRPr="00A2398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5826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B55826" w:rsidRPr="00A23983" w:rsidRDefault="00076248" w:rsidP="00B55826">
      <w:pPr>
        <w:tabs>
          <w:tab w:val="num" w:pos="0"/>
        </w:tabs>
        <w:spacing w:before="60" w:after="60" w:line="288" w:lineRule="auto"/>
        <w:ind w:left="426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 w:eastAsia="ar-SA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Thời gian, đ</w:t>
      </w:r>
      <w:r w:rsidR="00B55826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ịa</w:t>
      </w: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B55826"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điểm: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8 giờ 00: </w:t>
      </w:r>
      <w:r w:rsidR="00B55826"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tại Hội trường Sở.</w:t>
      </w:r>
    </w:p>
    <w:p w:rsidR="002477E2" w:rsidRPr="00A23983" w:rsidRDefault="00770ABE" w:rsidP="002477E2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</w:rPr>
        <w:t>- 9 giờ 00: Họp phân loại, đánh giá công chức, viên chức, người lao động các phòng thuộc Sở và tập thể các phòng, đơn vị trực thuộc Sở</w:t>
      </w:r>
      <w:r w:rsidR="002477E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70ABE" w:rsidRPr="00A23983" w:rsidRDefault="00770ABE" w:rsidP="002477E2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lang w:val="vi-VN" w:eastAsia="ar-SA"/>
        </w:rPr>
      </w:pPr>
      <w:r w:rsidRPr="00A23983">
        <w:rPr>
          <w:rFonts w:ascii="Times New Roman" w:hAnsi="Times New Roman"/>
          <w:bCs/>
          <w:i/>
          <w:color w:val="000000" w:themeColor="text1"/>
          <w:sz w:val="28"/>
          <w:szCs w:val="28"/>
        </w:rPr>
        <w:t>Địa điểm: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tại Hội trường Sở.</w:t>
      </w:r>
    </w:p>
    <w:p w:rsidR="00AB4089" w:rsidRPr="00A23983" w:rsidRDefault="005E3AC9" w:rsidP="00AB4089">
      <w:pPr>
        <w:spacing w:before="60" w:after="60" w:line="288" w:lineRule="auto"/>
        <w:ind w:left="71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A533F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AB4089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 công tác </w:t>
      </w:r>
      <w:r w:rsidR="00AB4089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hỗ trợ </w:t>
      </w:r>
      <w:r w:rsidR="00743FF3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năng lực </w:t>
      </w:r>
      <w:r w:rsidR="00AB4089" w:rsidRPr="00A2398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HTX </w:t>
      </w:r>
      <w:r w:rsidR="00A533F2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tại </w:t>
      </w:r>
      <w:r w:rsidR="00A533F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huyện Bù Đốp. </w:t>
      </w:r>
    </w:p>
    <w:p w:rsidR="00AB4089" w:rsidRPr="00A23983" w:rsidRDefault="00AB4089" w:rsidP="00AB4089">
      <w:pPr>
        <w:spacing w:before="60" w:after="120" w:line="240" w:lineRule="auto"/>
        <w:ind w:left="71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Nhân viên phòng KT Nguyễn Huy Hoàng</w:t>
      </w:r>
      <w:r w:rsidR="00112F37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AB4089" w:rsidRPr="00A23983" w:rsidRDefault="00AB4089" w:rsidP="00AB4089">
      <w:pPr>
        <w:spacing w:before="60" w:after="120" w:line="240" w:lineRule="auto"/>
        <w:ind w:left="71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ô tô thuê.</w:t>
      </w:r>
    </w:p>
    <w:p w:rsidR="002E7BAB" w:rsidRPr="00A23983" w:rsidRDefault="00FD0262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2E7BA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Phó trưởng phòng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="002E7BA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 đi thả cá giống truyền thống tại xã Phước Tân, huyện Phú Riềng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2E7BAB" w:rsidRPr="00A23983" w:rsidRDefault="002E7BAB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ô tô thuê</w:t>
      </w:r>
      <w:r w:rsidR="003C6F0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2E7BAB" w:rsidRPr="00A23983" w:rsidRDefault="00FD0262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2E7BA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 Phó trưởng phòng KT Nguyễn Văn Bảy đi khảo sát chương trình liên kết cây ăn trái tại huyện Phú Riềng.</w:t>
      </w:r>
    </w:p>
    <w:p w:rsidR="002E7BAB" w:rsidRPr="00A23983" w:rsidRDefault="002E7BAB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đi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Nhân viên phòng KT Võ Thị Phúc.</w:t>
      </w:r>
    </w:p>
    <w:p w:rsidR="002E7BAB" w:rsidRPr="00A23983" w:rsidRDefault="002E7BAB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lastRenderedPageBreak/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ô tô thuê.</w:t>
      </w:r>
    </w:p>
    <w:p w:rsidR="0066607B" w:rsidRPr="00A23983" w:rsidRDefault="00FD0262" w:rsidP="00FD0262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5. NV phòng NVTH </w:t>
      </w:r>
      <w:r w:rsidR="0066607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Thu Huyền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 </w:t>
      </w:r>
      <w:r w:rsidR="0066607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sinh hoạt CLB hồ tiêu tại Bù Đốp</w:t>
      </w:r>
      <w:r w:rsidR="0066607B"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</w:t>
      </w:r>
    </w:p>
    <w:p w:rsidR="0066607B" w:rsidRPr="00A23983" w:rsidRDefault="0066607B" w:rsidP="0066607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 w:eastAsia="vi-VN"/>
        </w:rPr>
        <w:t>Thời gian, phương tiện:</w:t>
      </w:r>
      <w:r w:rsidR="00FD0262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cảngày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 w:eastAsia="vi-VN"/>
        </w:rPr>
        <w:t xml:space="preserve">,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xe cá nhân</w:t>
      </w:r>
      <w:r w:rsidR="008871E4" w:rsidRPr="00A2398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</w:p>
    <w:p w:rsidR="00BE056B" w:rsidRPr="00A23983" w:rsidRDefault="00FD0262" w:rsidP="00FD026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6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2E7BA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Thị Hiền đ</w:t>
      </w:r>
      <w:r w:rsidR="00BE056B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i kiểm tra cá giống sau hỗ trợ tại xã Đồng Nai, huyện Bù Đăng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="008553A1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, xe cá nhân</w:t>
      </w:r>
      <w:r w:rsidR="00FD0262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5E38EA" w:rsidRPr="00A23983" w:rsidRDefault="005E38EA" w:rsidP="00F02AA5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5E38EA" w:rsidRPr="00A23983" w:rsidRDefault="005E38EA" w:rsidP="005E38EA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BE056B" w:rsidRPr="00A23983" w:rsidRDefault="00BE056B" w:rsidP="00F02AA5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BẢY (27/11)</w:t>
      </w:r>
    </w:p>
    <w:p w:rsidR="00BE056B" w:rsidRPr="00A23983" w:rsidRDefault="00BE056B" w:rsidP="00F02AA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Phó trưởng phòng </w:t>
      </w:r>
      <w:r w:rsidR="00F02AA5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Văn Bảy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kiểm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tra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giám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sát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mô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hình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máy bay không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người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lái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tại</w:t>
      </w:r>
      <w:r w:rsidR="00A066D8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huyện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Bù Đăng.</w:t>
      </w:r>
    </w:p>
    <w:p w:rsidR="00BE056B" w:rsidRPr="00A23983" w:rsidRDefault="00BE056B" w:rsidP="00F02AA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3A34F7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BE056B" w:rsidRPr="00A23983" w:rsidRDefault="00BE056B" w:rsidP="00F02AA5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2398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CHỦ NHẬT (28/11)</w:t>
      </w:r>
    </w:p>
    <w:p w:rsidR="00BE056B" w:rsidRPr="00A23983" w:rsidRDefault="00BE056B" w:rsidP="00F02AA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Phó trưởng phòng </w:t>
      </w:r>
      <w:r w:rsidR="00F02AA5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KT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Văn Bảy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kiểm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tra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giám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sát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mô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hình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máy bay không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người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lái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tại</w:t>
      </w:r>
      <w:r w:rsidR="008F7A6C" w:rsidRPr="00A23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983">
        <w:rPr>
          <w:rFonts w:ascii="Times New Roman" w:hAnsi="Times New Roman"/>
          <w:color w:val="000000" w:themeColor="text1"/>
          <w:sz w:val="28"/>
          <w:szCs w:val="28"/>
        </w:rPr>
        <w:t>huyện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Bù Đăng.</w:t>
      </w:r>
    </w:p>
    <w:p w:rsidR="00BE056B" w:rsidRPr="00A23983" w:rsidRDefault="00BE056B" w:rsidP="00F02AA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7h30, xe cá nhân</w:t>
      </w:r>
      <w:r w:rsidR="00826015"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E056B" w:rsidRPr="00A23983" w:rsidRDefault="00BE056B" w:rsidP="00F02AA5">
      <w:pPr>
        <w:pStyle w:val="ListParagraph"/>
        <w:spacing w:before="60" w:after="120" w:line="240" w:lineRule="auto"/>
        <w:ind w:left="106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E1612C" w:rsidRPr="00A23983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A23983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E1612C" w:rsidRPr="00A23983" w:rsidRDefault="00F46FBF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="00337A77" w:rsidRPr="00A2398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                         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A23983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E1612C" w:rsidRPr="00A23983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337A77"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</w:t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TRƯỞNG PHÒNG - NVTH</w:t>
      </w:r>
    </w:p>
    <w:p w:rsidR="00E1612C" w:rsidRPr="00A2398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A2398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A2398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A2398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AA5B13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                     </w:t>
      </w:r>
      <w:r w:rsidR="004D46E0"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             </w:t>
      </w:r>
      <w:r w:rsidRPr="00A2398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Tô Thị Thanh Thủy</w:t>
      </w:r>
    </w:p>
    <w:sectPr w:rsidR="00E1612C" w:rsidRPr="00AA5B13" w:rsidSect="00E1612C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7A" w:rsidRDefault="008E157A">
      <w:pPr>
        <w:spacing w:line="240" w:lineRule="auto"/>
      </w:pPr>
      <w:r>
        <w:separator/>
      </w:r>
    </w:p>
  </w:endnote>
  <w:endnote w:type="continuationSeparator" w:id="1">
    <w:p w:rsidR="008E157A" w:rsidRDefault="008E1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376FD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F46FBF">
      <w:rPr>
        <w:rStyle w:val="PageNumber"/>
      </w:rPr>
      <w:instrText xml:space="preserve">PAGE  </w:instrText>
    </w:r>
    <w:r>
      <w:fldChar w:fldCharType="separate"/>
    </w:r>
    <w:r w:rsidR="00F46FBF">
      <w:rPr>
        <w:rStyle w:val="PageNumber"/>
        <w:lang w:val="vi-VN" w:eastAsia="vi-VN"/>
      </w:rPr>
      <w:t>4</w:t>
    </w:r>
    <w:r>
      <w:fldChar w:fldCharType="end"/>
    </w:r>
  </w:p>
  <w:p w:rsidR="00E1612C" w:rsidRDefault="00E161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F46FBF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7A" w:rsidRDefault="008E157A">
      <w:pPr>
        <w:spacing w:after="0"/>
      </w:pPr>
      <w:r>
        <w:separator/>
      </w:r>
    </w:p>
  </w:footnote>
  <w:footnote w:type="continuationSeparator" w:id="1">
    <w:p w:rsidR="008E157A" w:rsidRDefault="008E15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DCA1D"/>
    <w:multiLevelType w:val="singleLevel"/>
    <w:tmpl w:val="FA2DCA1D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0C0D7B49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57189"/>
    <w:multiLevelType w:val="hybridMultilevel"/>
    <w:tmpl w:val="690EBFA6"/>
    <w:lvl w:ilvl="0" w:tplc="BFA4847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67B485"/>
    <w:multiLevelType w:val="singleLevel"/>
    <w:tmpl w:val="1867B485"/>
    <w:lvl w:ilvl="0">
      <w:start w:val="1"/>
      <w:numFmt w:val="decimal"/>
      <w:suff w:val="space"/>
      <w:lvlText w:val="%1."/>
      <w:lvlJc w:val="left"/>
    </w:lvl>
  </w:abstractNum>
  <w:abstractNum w:abstractNumId="4">
    <w:nsid w:val="187B67DD"/>
    <w:multiLevelType w:val="hybridMultilevel"/>
    <w:tmpl w:val="29DA1784"/>
    <w:lvl w:ilvl="0" w:tplc="8BBE5BE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103198F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A92A6F"/>
    <w:multiLevelType w:val="hybridMultilevel"/>
    <w:tmpl w:val="67BC0614"/>
    <w:lvl w:ilvl="0" w:tplc="BD3C3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A02DD"/>
    <w:multiLevelType w:val="hybridMultilevel"/>
    <w:tmpl w:val="22D6BB6C"/>
    <w:lvl w:ilvl="0" w:tplc="7D00DA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0254FA"/>
    <w:multiLevelType w:val="hybridMultilevel"/>
    <w:tmpl w:val="AC442536"/>
    <w:lvl w:ilvl="0" w:tplc="F5D45FB2">
      <w:start w:val="5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4816C5"/>
    <w:multiLevelType w:val="hybridMultilevel"/>
    <w:tmpl w:val="E61AF54C"/>
    <w:lvl w:ilvl="0" w:tplc="29A4D4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797BC0"/>
    <w:multiLevelType w:val="hybridMultilevel"/>
    <w:tmpl w:val="D110EF2C"/>
    <w:lvl w:ilvl="0" w:tplc="8AE0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A3EBC"/>
    <w:multiLevelType w:val="hybridMultilevel"/>
    <w:tmpl w:val="E39EBF26"/>
    <w:lvl w:ilvl="0" w:tplc="5664915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C474D3A"/>
    <w:multiLevelType w:val="hybridMultilevel"/>
    <w:tmpl w:val="9F1A2B04"/>
    <w:lvl w:ilvl="0" w:tplc="47F62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061CBC"/>
    <w:multiLevelType w:val="hybridMultilevel"/>
    <w:tmpl w:val="AF2EE6AA"/>
    <w:lvl w:ilvl="0" w:tplc="2D2C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B6150"/>
    <w:multiLevelType w:val="hybridMultilevel"/>
    <w:tmpl w:val="D46828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162CE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EB5D6C"/>
    <w:multiLevelType w:val="hybridMultilevel"/>
    <w:tmpl w:val="690EBFA6"/>
    <w:lvl w:ilvl="0" w:tplc="BFA4847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C8D0165"/>
    <w:multiLevelType w:val="hybridMultilevel"/>
    <w:tmpl w:val="2946D03A"/>
    <w:lvl w:ilvl="0" w:tplc="6FC2BD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76C8"/>
    <w:rsid w:val="00010977"/>
    <w:rsid w:val="00013E18"/>
    <w:rsid w:val="00014588"/>
    <w:rsid w:val="000153E3"/>
    <w:rsid w:val="00015E8A"/>
    <w:rsid w:val="000161F4"/>
    <w:rsid w:val="00016612"/>
    <w:rsid w:val="000169B3"/>
    <w:rsid w:val="00017349"/>
    <w:rsid w:val="000173FE"/>
    <w:rsid w:val="00017AF1"/>
    <w:rsid w:val="00021EA2"/>
    <w:rsid w:val="00022E15"/>
    <w:rsid w:val="00024A42"/>
    <w:rsid w:val="00024D93"/>
    <w:rsid w:val="00027464"/>
    <w:rsid w:val="00027A73"/>
    <w:rsid w:val="00027AE0"/>
    <w:rsid w:val="00031AA6"/>
    <w:rsid w:val="00032009"/>
    <w:rsid w:val="000322EF"/>
    <w:rsid w:val="00036694"/>
    <w:rsid w:val="00036BB5"/>
    <w:rsid w:val="0003795A"/>
    <w:rsid w:val="000406F9"/>
    <w:rsid w:val="000409C6"/>
    <w:rsid w:val="00040B98"/>
    <w:rsid w:val="00040E18"/>
    <w:rsid w:val="00040F72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22A"/>
    <w:rsid w:val="00061EB3"/>
    <w:rsid w:val="00063AA4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6248"/>
    <w:rsid w:val="00077724"/>
    <w:rsid w:val="00077995"/>
    <w:rsid w:val="00077FDB"/>
    <w:rsid w:val="0008072E"/>
    <w:rsid w:val="0008162B"/>
    <w:rsid w:val="00081D71"/>
    <w:rsid w:val="000837A0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B7A8C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2F37"/>
    <w:rsid w:val="00113381"/>
    <w:rsid w:val="00113C5F"/>
    <w:rsid w:val="001146C5"/>
    <w:rsid w:val="00114D5B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6020"/>
    <w:rsid w:val="00130F15"/>
    <w:rsid w:val="00131914"/>
    <w:rsid w:val="00133F38"/>
    <w:rsid w:val="001349EA"/>
    <w:rsid w:val="00134AEA"/>
    <w:rsid w:val="001358D9"/>
    <w:rsid w:val="001361CB"/>
    <w:rsid w:val="0013658D"/>
    <w:rsid w:val="001371DE"/>
    <w:rsid w:val="0013755F"/>
    <w:rsid w:val="001402D5"/>
    <w:rsid w:val="00140DD7"/>
    <w:rsid w:val="0014125B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650"/>
    <w:rsid w:val="00172F63"/>
    <w:rsid w:val="001731BB"/>
    <w:rsid w:val="001735F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3865"/>
    <w:rsid w:val="00184407"/>
    <w:rsid w:val="00184D7F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B19"/>
    <w:rsid w:val="001C1DA4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D690A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216BB"/>
    <w:rsid w:val="00221FD4"/>
    <w:rsid w:val="00223589"/>
    <w:rsid w:val="00223781"/>
    <w:rsid w:val="0022402C"/>
    <w:rsid w:val="002241AA"/>
    <w:rsid w:val="002247AD"/>
    <w:rsid w:val="0022519D"/>
    <w:rsid w:val="0022704B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477E2"/>
    <w:rsid w:val="00250E93"/>
    <w:rsid w:val="00251BDF"/>
    <w:rsid w:val="002523E6"/>
    <w:rsid w:val="00252E3B"/>
    <w:rsid w:val="0025314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2BE3"/>
    <w:rsid w:val="0029445C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E9D"/>
    <w:rsid w:val="002E3756"/>
    <w:rsid w:val="002E37F7"/>
    <w:rsid w:val="002E603F"/>
    <w:rsid w:val="002E7287"/>
    <w:rsid w:val="002E7BAB"/>
    <w:rsid w:val="002F16AA"/>
    <w:rsid w:val="002F20CC"/>
    <w:rsid w:val="002F21FB"/>
    <w:rsid w:val="002F32DD"/>
    <w:rsid w:val="002F399E"/>
    <w:rsid w:val="002F4172"/>
    <w:rsid w:val="002F5856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E64"/>
    <w:rsid w:val="00333CD7"/>
    <w:rsid w:val="00333F40"/>
    <w:rsid w:val="00334256"/>
    <w:rsid w:val="00334737"/>
    <w:rsid w:val="0033531D"/>
    <w:rsid w:val="00335CD4"/>
    <w:rsid w:val="00336B03"/>
    <w:rsid w:val="00336C05"/>
    <w:rsid w:val="00337A77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50E66"/>
    <w:rsid w:val="00351BF2"/>
    <w:rsid w:val="00354945"/>
    <w:rsid w:val="00355050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2F7D"/>
    <w:rsid w:val="00374C79"/>
    <w:rsid w:val="00374F7A"/>
    <w:rsid w:val="0037514C"/>
    <w:rsid w:val="00376FD3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4443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34F7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31D0"/>
    <w:rsid w:val="003C413C"/>
    <w:rsid w:val="003C5F07"/>
    <w:rsid w:val="003C6277"/>
    <w:rsid w:val="003C6B44"/>
    <w:rsid w:val="003C6F0B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5553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D09"/>
    <w:rsid w:val="0044460B"/>
    <w:rsid w:val="00445B80"/>
    <w:rsid w:val="00445F6D"/>
    <w:rsid w:val="00446276"/>
    <w:rsid w:val="00446DD1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222D"/>
    <w:rsid w:val="004929E9"/>
    <w:rsid w:val="00492BEC"/>
    <w:rsid w:val="004932D7"/>
    <w:rsid w:val="0049400E"/>
    <w:rsid w:val="0049416C"/>
    <w:rsid w:val="00494334"/>
    <w:rsid w:val="004A00B8"/>
    <w:rsid w:val="004A0311"/>
    <w:rsid w:val="004A3952"/>
    <w:rsid w:val="004A3CE4"/>
    <w:rsid w:val="004A401F"/>
    <w:rsid w:val="004A655A"/>
    <w:rsid w:val="004B053C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6E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BFC"/>
    <w:rsid w:val="004E57AB"/>
    <w:rsid w:val="004E70E7"/>
    <w:rsid w:val="004E7584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060C"/>
    <w:rsid w:val="005111FE"/>
    <w:rsid w:val="0051176F"/>
    <w:rsid w:val="00516B09"/>
    <w:rsid w:val="00516E41"/>
    <w:rsid w:val="0051719C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5D7B"/>
    <w:rsid w:val="00546AE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9D2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909"/>
    <w:rsid w:val="0059689D"/>
    <w:rsid w:val="005A0122"/>
    <w:rsid w:val="005A017A"/>
    <w:rsid w:val="005A01C8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38EA"/>
    <w:rsid w:val="005E3AC9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38D2"/>
    <w:rsid w:val="00604137"/>
    <w:rsid w:val="0060486E"/>
    <w:rsid w:val="00605256"/>
    <w:rsid w:val="006061CB"/>
    <w:rsid w:val="00606A72"/>
    <w:rsid w:val="00610D73"/>
    <w:rsid w:val="006118F0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1D0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707C"/>
    <w:rsid w:val="00657133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2A21"/>
    <w:rsid w:val="0068432C"/>
    <w:rsid w:val="0068500D"/>
    <w:rsid w:val="00685488"/>
    <w:rsid w:val="00685DC2"/>
    <w:rsid w:val="00690EA3"/>
    <w:rsid w:val="00691A67"/>
    <w:rsid w:val="006933F0"/>
    <w:rsid w:val="006943F2"/>
    <w:rsid w:val="006947A3"/>
    <w:rsid w:val="00695555"/>
    <w:rsid w:val="006958AD"/>
    <w:rsid w:val="00695B34"/>
    <w:rsid w:val="00696170"/>
    <w:rsid w:val="006968A0"/>
    <w:rsid w:val="006A067B"/>
    <w:rsid w:val="006A0F10"/>
    <w:rsid w:val="006A151C"/>
    <w:rsid w:val="006A3135"/>
    <w:rsid w:val="006A35CC"/>
    <w:rsid w:val="006A529C"/>
    <w:rsid w:val="006A5D8D"/>
    <w:rsid w:val="006A6F2A"/>
    <w:rsid w:val="006A7F89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332"/>
    <w:rsid w:val="007274EC"/>
    <w:rsid w:val="0073198C"/>
    <w:rsid w:val="00731CF6"/>
    <w:rsid w:val="00732150"/>
    <w:rsid w:val="00732777"/>
    <w:rsid w:val="0073294E"/>
    <w:rsid w:val="007334A8"/>
    <w:rsid w:val="00733969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3FF3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497F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ABE"/>
    <w:rsid w:val="00770E9F"/>
    <w:rsid w:val="00773700"/>
    <w:rsid w:val="00773E89"/>
    <w:rsid w:val="00774516"/>
    <w:rsid w:val="0077460E"/>
    <w:rsid w:val="0077476E"/>
    <w:rsid w:val="00775007"/>
    <w:rsid w:val="00775EF2"/>
    <w:rsid w:val="0078007B"/>
    <w:rsid w:val="00780457"/>
    <w:rsid w:val="0078099B"/>
    <w:rsid w:val="00780D1D"/>
    <w:rsid w:val="00780EC9"/>
    <w:rsid w:val="00781B85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D21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3FA"/>
    <w:rsid w:val="007E256B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015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53A1"/>
    <w:rsid w:val="00856EF3"/>
    <w:rsid w:val="00857D95"/>
    <w:rsid w:val="00857DAB"/>
    <w:rsid w:val="00857E0B"/>
    <w:rsid w:val="0086114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46CD"/>
    <w:rsid w:val="008856C7"/>
    <w:rsid w:val="00886B86"/>
    <w:rsid w:val="008871E4"/>
    <w:rsid w:val="008874DB"/>
    <w:rsid w:val="00890463"/>
    <w:rsid w:val="00893620"/>
    <w:rsid w:val="00895343"/>
    <w:rsid w:val="00897311"/>
    <w:rsid w:val="008A05A4"/>
    <w:rsid w:val="008A1124"/>
    <w:rsid w:val="008A11F0"/>
    <w:rsid w:val="008A13CA"/>
    <w:rsid w:val="008A14E4"/>
    <w:rsid w:val="008A1FFA"/>
    <w:rsid w:val="008A3712"/>
    <w:rsid w:val="008A53FF"/>
    <w:rsid w:val="008A6770"/>
    <w:rsid w:val="008B12CF"/>
    <w:rsid w:val="008B1356"/>
    <w:rsid w:val="008B244E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57A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A6C"/>
    <w:rsid w:val="008F7DD1"/>
    <w:rsid w:val="00900FDD"/>
    <w:rsid w:val="00903210"/>
    <w:rsid w:val="0090479D"/>
    <w:rsid w:val="00904919"/>
    <w:rsid w:val="0090551E"/>
    <w:rsid w:val="00906007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906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C2D"/>
    <w:rsid w:val="009C6D2B"/>
    <w:rsid w:val="009D0BCE"/>
    <w:rsid w:val="009D144C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66D8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0D94"/>
    <w:rsid w:val="00A21912"/>
    <w:rsid w:val="00A22DC5"/>
    <w:rsid w:val="00A234B3"/>
    <w:rsid w:val="00A23983"/>
    <w:rsid w:val="00A247FA"/>
    <w:rsid w:val="00A250C6"/>
    <w:rsid w:val="00A2543A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33F2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5B13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4089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2D0"/>
    <w:rsid w:val="00B2140C"/>
    <w:rsid w:val="00B23234"/>
    <w:rsid w:val="00B24C61"/>
    <w:rsid w:val="00B25128"/>
    <w:rsid w:val="00B25CCF"/>
    <w:rsid w:val="00B25ED2"/>
    <w:rsid w:val="00B34700"/>
    <w:rsid w:val="00B34E06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1138"/>
    <w:rsid w:val="00B71438"/>
    <w:rsid w:val="00B71F7F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A5"/>
    <w:rsid w:val="00B85B79"/>
    <w:rsid w:val="00B86D71"/>
    <w:rsid w:val="00B9010B"/>
    <w:rsid w:val="00B916F1"/>
    <w:rsid w:val="00B934DF"/>
    <w:rsid w:val="00B93B7D"/>
    <w:rsid w:val="00B959D2"/>
    <w:rsid w:val="00B95EDF"/>
    <w:rsid w:val="00B9656C"/>
    <w:rsid w:val="00B966CD"/>
    <w:rsid w:val="00B96E13"/>
    <w:rsid w:val="00B97CE5"/>
    <w:rsid w:val="00BA2AAB"/>
    <w:rsid w:val="00BA2CC5"/>
    <w:rsid w:val="00BA2EB4"/>
    <w:rsid w:val="00BA3A3D"/>
    <w:rsid w:val="00BA66B2"/>
    <w:rsid w:val="00BB00BC"/>
    <w:rsid w:val="00BB0A2E"/>
    <w:rsid w:val="00BB0E8E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7B94"/>
    <w:rsid w:val="00BC08EE"/>
    <w:rsid w:val="00BC099F"/>
    <w:rsid w:val="00BC215E"/>
    <w:rsid w:val="00BC21D1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3423"/>
    <w:rsid w:val="00C0433C"/>
    <w:rsid w:val="00C063BB"/>
    <w:rsid w:val="00C06820"/>
    <w:rsid w:val="00C06A16"/>
    <w:rsid w:val="00C06B99"/>
    <w:rsid w:val="00C072F9"/>
    <w:rsid w:val="00C075E5"/>
    <w:rsid w:val="00C07968"/>
    <w:rsid w:val="00C07B91"/>
    <w:rsid w:val="00C10944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05C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2964"/>
    <w:rsid w:val="00C63229"/>
    <w:rsid w:val="00C6485B"/>
    <w:rsid w:val="00C65051"/>
    <w:rsid w:val="00C6533B"/>
    <w:rsid w:val="00C67306"/>
    <w:rsid w:val="00C706D8"/>
    <w:rsid w:val="00C720A3"/>
    <w:rsid w:val="00C74127"/>
    <w:rsid w:val="00C742F3"/>
    <w:rsid w:val="00C744A9"/>
    <w:rsid w:val="00C75237"/>
    <w:rsid w:val="00C75D8C"/>
    <w:rsid w:val="00C7745F"/>
    <w:rsid w:val="00C77BF2"/>
    <w:rsid w:val="00C77E28"/>
    <w:rsid w:val="00C801D8"/>
    <w:rsid w:val="00C80A59"/>
    <w:rsid w:val="00C81F7E"/>
    <w:rsid w:val="00C84E16"/>
    <w:rsid w:val="00C84F7C"/>
    <w:rsid w:val="00C84FC2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560F"/>
    <w:rsid w:val="00CA7C90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5AE"/>
    <w:rsid w:val="00CF0585"/>
    <w:rsid w:val="00CF09BF"/>
    <w:rsid w:val="00CF0A69"/>
    <w:rsid w:val="00CF0F9D"/>
    <w:rsid w:val="00CF1148"/>
    <w:rsid w:val="00CF14CC"/>
    <w:rsid w:val="00CF1CEF"/>
    <w:rsid w:val="00CF1F84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B68"/>
    <w:rsid w:val="00D04CBC"/>
    <w:rsid w:val="00D10EF7"/>
    <w:rsid w:val="00D11CA2"/>
    <w:rsid w:val="00D12D20"/>
    <w:rsid w:val="00D16A36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210E"/>
    <w:rsid w:val="00D326E1"/>
    <w:rsid w:val="00D3395C"/>
    <w:rsid w:val="00D3444C"/>
    <w:rsid w:val="00D349E3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6600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4D81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C2C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70F"/>
    <w:rsid w:val="00DD5904"/>
    <w:rsid w:val="00DD6506"/>
    <w:rsid w:val="00DE210D"/>
    <w:rsid w:val="00DE251A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0906"/>
    <w:rsid w:val="00E61165"/>
    <w:rsid w:val="00E62093"/>
    <w:rsid w:val="00E6260A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C7EE1"/>
    <w:rsid w:val="00ED155A"/>
    <w:rsid w:val="00ED2B6E"/>
    <w:rsid w:val="00ED551A"/>
    <w:rsid w:val="00ED67F4"/>
    <w:rsid w:val="00ED6AC6"/>
    <w:rsid w:val="00ED77C4"/>
    <w:rsid w:val="00EE0783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27DA6"/>
    <w:rsid w:val="00F3092C"/>
    <w:rsid w:val="00F314F9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676F"/>
    <w:rsid w:val="00F673AB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C51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2BC"/>
    <w:rsid w:val="00FF536A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4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1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8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9FABC-5825-4FB7-A0B3-D45EEA6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2021-07-26T02:21:00Z</cp:lastPrinted>
  <dcterms:created xsi:type="dcterms:W3CDTF">2021-11-22T02:39:00Z</dcterms:created>
  <dcterms:modified xsi:type="dcterms:W3CDTF">2021-11-22T02:39:00Z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FD87A9BF143746F28BAA04F6C1FF84E3</vt:lpwstr>
  </property>
</Properties>
</file>